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WWTipoDocumento"/>
      </w:pPr>
      <w:bookmarkStart w:id="0" w:name="_Toc33011301"/>
      <w:r>
        <w:t>ANOMALIE CORRETTE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3544"/>
        <w:gridCol w:w="3831"/>
      </w:tblGrid>
      <w:tr>
        <w:trPr>
          <w:cantSplit/>
          <w:trHeight w:val="221"/>
          <w:jc w:val="center"/>
        </w:trPr>
        <w:tc>
          <w:tcPr>
            <w:tcW w:w="2273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pStyle w:val="CorpoAltF0"/>
              <w:jc w:val="center"/>
              <w:rPr>
                <w:rFonts w:cs="Arial"/>
              </w:rPr>
            </w:pPr>
            <w:bookmarkStart w:id="1" w:name="INDICE"/>
            <w:bookmarkEnd w:id="1"/>
            <w:r>
              <w:rPr>
                <w:rFonts w:cs="Arial"/>
                <w:noProof/>
                <w:lang w:val="it-IT" w:eastAsia="it-IT"/>
              </w:rPr>
              <w:drawing>
                <wp:inline distT="0" distB="0" distL="0" distR="0">
                  <wp:extent cx="1158875" cy="1384300"/>
                  <wp:effectExtent l="0" t="0" r="3175" b="6350"/>
                  <wp:docPr id="8" name="Immagine 1" descr="PAGHE_sp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>
            <w:pPr>
              <w:pStyle w:val="CorpoAltF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RELEASE Versione 201</w:t>
            </w:r>
            <w:r>
              <w:rPr>
                <w:rFonts w:cs="Arial"/>
                <w:b/>
                <w:lang w:val="it-IT"/>
              </w:rPr>
              <w:t>6</w:t>
            </w:r>
            <w:r>
              <w:rPr>
                <w:rFonts w:cs="Arial"/>
                <w:b/>
              </w:rPr>
              <w:t>.0</w:t>
            </w:r>
            <w:r>
              <w:rPr>
                <w:rFonts w:cs="Arial"/>
                <w:b/>
                <w:lang w:val="it-IT"/>
              </w:rPr>
              <w:t>3.01</w:t>
            </w:r>
          </w:p>
        </w:tc>
      </w:tr>
      <w:tr>
        <w:trPr>
          <w:cantSplit/>
          <w:trHeight w:val="268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Applicativo: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Parcellazione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Oggetto: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Aggiornamento procedura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Versione: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2016.03.01 (Update)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di rilascio: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29.09.2016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Riferimento: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Anomalie Corrette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Classificazione: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Guida utente</w:t>
            </w:r>
          </w:p>
        </w:tc>
      </w:tr>
    </w:tbl>
    <w:p>
      <w:pPr>
        <w:pStyle w:val="corpoAltF"/>
      </w:pPr>
    </w:p>
    <w:p>
      <w:pPr>
        <w:pStyle w:val="corpoAltF"/>
      </w:pPr>
    </w:p>
    <w:p>
      <w:pPr>
        <w:pStyle w:val="WWNewPage"/>
      </w:pPr>
    </w:p>
    <w:p>
      <w:pPr>
        <w:pStyle w:val="corpoAltF"/>
        <w:pBdr>
          <w:top w:val="single" w:sz="12" w:space="1" w:color="365F91"/>
          <w:left w:val="single" w:sz="12" w:space="4" w:color="365F91"/>
          <w:bottom w:val="single" w:sz="18" w:space="1" w:color="365F91"/>
          <w:right w:val="single" w:sz="18" w:space="4" w:color="365F91"/>
        </w:pBdr>
        <w:ind w:left="142" w:right="141"/>
        <w:jc w:val="center"/>
        <w:rPr>
          <w:b/>
          <w:i/>
          <w:spacing w:val="14"/>
          <w:sz w:val="28"/>
          <w:szCs w:val="28"/>
        </w:rPr>
      </w:pPr>
      <w:r>
        <w:rPr>
          <w:b/>
          <w:i/>
          <w:spacing w:val="14"/>
          <w:sz w:val="28"/>
          <w:szCs w:val="28"/>
        </w:rPr>
        <w:t>ANOMALIE CORRETTE</w:t>
      </w:r>
    </w:p>
    <w:p>
      <w:pPr>
        <w:pStyle w:val="corpoAltF"/>
      </w:pPr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r>
        <w:rPr>
          <w:rStyle w:val="Collegamentoipertestuale"/>
          <w:i w:val="0"/>
          <w:iCs/>
          <w:color w:val="auto"/>
          <w:spacing w:val="-20"/>
          <w:szCs w:val="28"/>
          <w:u w:val="none"/>
        </w:rPr>
        <w:fldChar w:fldCharType="begin"/>
      </w:r>
      <w:r>
        <w:rPr>
          <w:rStyle w:val="Collegamentoipertestuale"/>
          <w:iCs/>
          <w:color w:val="auto"/>
          <w:spacing w:val="-20"/>
          <w:szCs w:val="28"/>
          <w:u w:val="none"/>
        </w:rPr>
        <w:instrText xml:space="preserve"> TOC \h \z \t "TS-titolo-01;1;TS-titolo-04;4;TS-titolo-Comando;2;TS-titolo-05;5;WW_NormativaSoftware;3" </w:instrText>
      </w:r>
      <w:r>
        <w:rPr>
          <w:rStyle w:val="Collegamentoipertestuale"/>
          <w:i w:val="0"/>
          <w:iCs/>
          <w:color w:val="auto"/>
          <w:spacing w:val="-20"/>
          <w:szCs w:val="28"/>
          <w:u w:val="none"/>
        </w:rPr>
        <w:fldChar w:fldCharType="separate"/>
      </w:r>
      <w:hyperlink w:anchor="_Toc462820737" w:history="1">
        <w:r>
          <w:rPr>
            <w:rStyle w:val="Collegamentoipertestuale"/>
          </w:rPr>
          <w:t>Installazione applicativo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_Toc462820737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62820738" w:history="1">
        <w:r>
          <w:rPr>
            <w:rStyle w:val="Collegamentoipertestuale"/>
          </w:rPr>
          <w:t>ACLAPG – Amministrazione permessi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_Toc462820738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62820739" w:history="1">
        <w:r>
          <w:rPr>
            <w:rStyle w:val="Collegamentoipertestuale"/>
          </w:rPr>
          <w:t>PASCON – Contabilizzazione fatture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_Toc462820739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62820740" w:history="1">
        <w:r>
          <w:rPr>
            <w:rStyle w:val="Collegamentoipertestuale"/>
          </w:rPr>
          <w:t>PDFSTUD – Invio/arch. dati formato PDF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_Toc462820740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62820741" w:history="1">
        <w:r>
          <w:rPr>
            <w:rStyle w:val="Collegamentoipertestuale"/>
          </w:rPr>
          <w:t>MOVSTU – Gestione movimenti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_Toc462820741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62820742" w:history="1">
        <w:r>
          <w:rPr>
            <w:rStyle w:val="Collegamentoipertestuale"/>
          </w:rPr>
          <w:t>LETPARC – Stampa lettere per clienti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_Toc462820742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  <w:r>
        <w:rPr>
          <w:rStyle w:val="Collegamentoipertestuale"/>
          <w:b/>
          <w:i/>
          <w:iCs/>
          <w:noProof/>
          <w:color w:val="auto"/>
          <w:spacing w:val="-20"/>
          <w:szCs w:val="28"/>
          <w:u w:val="none"/>
        </w:rPr>
        <w:fldChar w:fldCharType="end"/>
      </w: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  <w:bookmarkStart w:id="2" w:name="_GoBack"/>
      <w:bookmarkEnd w:id="2"/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pStyle w:val="corpoAltF"/>
        <w:rPr>
          <w:rStyle w:val="Collegamentoipertestuale"/>
          <w:iCs/>
          <w:noProof/>
          <w:color w:val="auto"/>
          <w:spacing w:val="-20"/>
          <w:szCs w:val="28"/>
          <w:u w:val="none"/>
        </w:rPr>
      </w:pPr>
    </w:p>
    <w:p>
      <w:pPr>
        <w:rPr>
          <w:rStyle w:val="Collegamentoipertestuale"/>
          <w:rFonts w:ascii="Arial" w:hAnsi="Arial" w:cs="Arial"/>
          <w:iCs/>
          <w:noProof/>
          <w:color w:val="auto"/>
          <w:spacing w:val="-20"/>
          <w:sz w:val="20"/>
          <w:szCs w:val="28"/>
          <w:u w:val="none"/>
        </w:rPr>
      </w:pPr>
    </w:p>
    <w:p>
      <w:pPr>
        <w:sectPr>
          <w:headerReference w:type="default" r:id="rId10"/>
          <w:footerReference w:type="default" r:id="rId11"/>
          <w:pgSz w:w="11907" w:h="16840" w:code="9"/>
          <w:pgMar w:top="846" w:right="1134" w:bottom="1134" w:left="1134" w:header="397" w:footer="397" w:gutter="0"/>
          <w:pgNumType w:chapStyle="1" w:chapSep="period"/>
          <w:cols w:space="720"/>
          <w:noEndnote/>
        </w:sectPr>
      </w:pPr>
    </w:p>
    <w:p>
      <w:pPr>
        <w:pStyle w:val="WWNewPage"/>
      </w:pPr>
    </w:p>
    <w:p>
      <w:pPr>
        <w:pStyle w:val="TS-titolo-04"/>
        <w:rPr>
          <w:lang w:val="it-IT"/>
        </w:rPr>
      </w:pPr>
      <w:bookmarkStart w:id="3" w:name="_Toc462820737"/>
      <w:bookmarkEnd w:id="0"/>
      <w:r>
        <w:rPr>
          <w:lang w:val="it-IT"/>
        </w:rPr>
        <w:t>Installazione applicativo</w:t>
      </w:r>
      <w:bookmarkEnd w:id="3"/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alcuni casi particolari in fase di installazione della procedura STUDIO o quando si entrava nell’applicativo veniva rilasciato l’errore “</w:t>
      </w:r>
      <w:r>
        <w:rPr>
          <w:rFonts w:ascii="Arial" w:hAnsi="Arial" w:cs="Arial"/>
          <w:i/>
          <w:sz w:val="20"/>
          <w:szCs w:val="20"/>
        </w:rPr>
        <w:t xml:space="preserve">TRCOMP Program </w:t>
      </w:r>
      <w:proofErr w:type="spellStart"/>
      <w:r>
        <w:rPr>
          <w:rFonts w:ascii="Arial" w:hAnsi="Arial" w:cs="Arial"/>
          <w:i/>
          <w:sz w:val="20"/>
          <w:szCs w:val="20"/>
        </w:rPr>
        <w:t>missing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or </w:t>
      </w:r>
      <w:proofErr w:type="spellStart"/>
      <w:r>
        <w:rPr>
          <w:rFonts w:ascii="Arial" w:hAnsi="Arial" w:cs="Arial"/>
          <w:i/>
          <w:sz w:val="20"/>
          <w:szCs w:val="20"/>
        </w:rPr>
        <w:t>inaccessible</w:t>
      </w:r>
      <w:proofErr w:type="spellEnd"/>
      <w:r>
        <w:rPr>
          <w:rFonts w:ascii="Arial" w:hAnsi="Arial" w:cs="Arial"/>
          <w:i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”.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pStyle w:val="TS-titolo-04"/>
        <w:rPr>
          <w:lang w:val="it-IT"/>
        </w:rPr>
      </w:pPr>
      <w:bookmarkStart w:id="4" w:name="_Toc462820738"/>
      <w:r>
        <w:rPr>
          <w:lang w:val="it-IT"/>
        </w:rPr>
        <w:t>ACLAPG – Amministrazione permessi</w:t>
      </w:r>
      <w:bookmarkEnd w:id="4"/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rigenerazione del menù in caso di ACLAPG attive era molto lenta</w:t>
      </w:r>
    </w:p>
    <w:p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condizione:</w:t>
      </w:r>
    </w:p>
    <w:p>
      <w:pPr>
        <w:pStyle w:val="Paragrafoelenc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erano attive le ACLAPG del modulo STUDIO.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rendere più veloce l’elaborazione è stata rivista la generazione delle ACLA. 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pStyle w:val="TS-titolo-04"/>
        <w:rPr>
          <w:lang w:val="it-IT"/>
        </w:rPr>
      </w:pPr>
      <w:bookmarkStart w:id="5" w:name="_Toc462820739"/>
      <w:r>
        <w:rPr>
          <w:lang w:val="it-IT"/>
        </w:rPr>
        <w:t>PASCON – Contabilizzazione fatture</w:t>
      </w:r>
      <w:bookmarkEnd w:id="5"/>
      <w:r>
        <w:rPr>
          <w:lang w:val="it-IT"/>
        </w:rPr>
        <w:t xml:space="preserve"> 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programma tornava a menu senza effettuare il passaggio in contabilità delle fatture selezionate</w:t>
      </w:r>
    </w:p>
    <w:p>
      <w:pPr>
        <w:ind w:left="709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condizione:</w:t>
      </w:r>
    </w:p>
    <w:p>
      <w:pPr>
        <w:pStyle w:val="Paragrafoelenco"/>
        <w:numPr>
          <w:ilvl w:val="1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era presente una fattura di un cliente che era stato eliminato;</w:t>
      </w:r>
    </w:p>
    <w:p>
      <w:pPr>
        <w:pStyle w:val="Paragrafoelenco"/>
        <w:numPr>
          <w:ilvl w:val="1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fattura del cliente eliminato veniva scartata ma non elaborava le fatture successive se presenti.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programma eseguiva il passaggio in contabilità, ma segnalava “</w:t>
      </w:r>
      <w:r>
        <w:rPr>
          <w:rFonts w:ascii="Arial" w:hAnsi="Arial" w:cs="Arial"/>
          <w:i/>
          <w:sz w:val="20"/>
          <w:szCs w:val="20"/>
        </w:rPr>
        <w:t>Errore 92,00 nell’apertura dell’archivio STMOVAGGI”</w:t>
      </w:r>
    </w:p>
    <w:p>
      <w:pPr>
        <w:ind w:left="709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condizione:</w:t>
      </w:r>
    </w:p>
    <w:p>
      <w:pPr>
        <w:pStyle w:val="Paragrafoelenco"/>
        <w:numPr>
          <w:ilvl w:val="1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entrava in </w:t>
      </w:r>
      <w:r>
        <w:rPr>
          <w:rFonts w:ascii="Arial" w:hAnsi="Arial" w:cs="Arial"/>
          <w:b/>
          <w:sz w:val="20"/>
          <w:szCs w:val="20"/>
        </w:rPr>
        <w:t>MOVSTU</w:t>
      </w:r>
      <w:r>
        <w:rPr>
          <w:rFonts w:ascii="Arial" w:hAnsi="Arial" w:cs="Arial"/>
          <w:sz w:val="20"/>
          <w:szCs w:val="20"/>
        </w:rPr>
        <w:t>;.</w:t>
      </w:r>
    </w:p>
    <w:p>
      <w:pPr>
        <w:pStyle w:val="Paragrafoelenco"/>
        <w:numPr>
          <w:ilvl w:val="1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 campo “DITTA” si richiamava </w:t>
      </w:r>
      <w:r>
        <w:rPr>
          <w:rFonts w:ascii="Arial" w:hAnsi="Arial" w:cs="Arial"/>
          <w:b/>
          <w:sz w:val="20"/>
          <w:szCs w:val="20"/>
        </w:rPr>
        <w:t>ANADIT</w:t>
      </w:r>
      <w:r>
        <w:rPr>
          <w:rFonts w:ascii="Arial" w:hAnsi="Arial" w:cs="Arial"/>
          <w:sz w:val="20"/>
          <w:szCs w:val="20"/>
        </w:rPr>
        <w:t xml:space="preserve"> attraverso il tasto F4;</w:t>
      </w:r>
    </w:p>
    <w:p>
      <w:pPr>
        <w:pStyle w:val="Paragrafoelenco"/>
        <w:numPr>
          <w:ilvl w:val="1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b/>
          <w:sz w:val="20"/>
          <w:szCs w:val="20"/>
        </w:rPr>
        <w:t>ANADIT</w:t>
      </w:r>
      <w:r>
        <w:rPr>
          <w:rFonts w:ascii="Arial" w:hAnsi="Arial" w:cs="Arial"/>
          <w:sz w:val="20"/>
          <w:szCs w:val="20"/>
        </w:rPr>
        <w:t xml:space="preserve"> si lanciava il </w:t>
      </w:r>
      <w:r>
        <w:rPr>
          <w:rFonts w:ascii="Arial" w:hAnsi="Arial" w:cs="Arial"/>
          <w:b/>
          <w:sz w:val="20"/>
          <w:szCs w:val="20"/>
        </w:rPr>
        <w:t>PASCON</w:t>
      </w:r>
      <w:r>
        <w:rPr>
          <w:rFonts w:ascii="Arial" w:hAnsi="Arial" w:cs="Arial"/>
          <w:sz w:val="20"/>
          <w:szCs w:val="20"/>
        </w:rPr>
        <w:t>.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pStyle w:val="TS-titolo-04"/>
        <w:rPr>
          <w:lang w:val="it-IT"/>
        </w:rPr>
      </w:pPr>
      <w:bookmarkStart w:id="6" w:name="_Toc462820740"/>
      <w:r>
        <w:rPr>
          <w:lang w:val="it-IT"/>
        </w:rPr>
        <w:t>PDFSTUD – Invio/arch. dati formato PDF</w:t>
      </w:r>
      <w:bookmarkEnd w:id="6"/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programma si bloccava rilasciando l’errore “</w:t>
      </w:r>
      <w:r>
        <w:rPr>
          <w:rFonts w:ascii="Arial" w:hAnsi="Arial" w:cs="Arial"/>
          <w:i/>
          <w:sz w:val="20"/>
          <w:szCs w:val="20"/>
        </w:rPr>
        <w:t xml:space="preserve">File </w:t>
      </w:r>
      <w:proofErr w:type="spellStart"/>
      <w:r>
        <w:rPr>
          <w:rFonts w:ascii="Arial" w:hAnsi="Arial" w:cs="Arial"/>
          <w:i/>
          <w:sz w:val="20"/>
          <w:szCs w:val="20"/>
        </w:rPr>
        <w:t>error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93 on RICSST…</w:t>
      </w:r>
      <w:r>
        <w:rPr>
          <w:rFonts w:ascii="Arial" w:hAnsi="Arial" w:cs="Arial"/>
          <w:sz w:val="20"/>
          <w:szCs w:val="20"/>
        </w:rPr>
        <w:t>”.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condizione:</w:t>
      </w:r>
    </w:p>
    <w:p>
      <w:pPr>
        <w:pStyle w:val="Paragrafoelenc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selezionava la  “Stampa notule/fatture” o la “Ristampa notule/fatture”;</w:t>
      </w:r>
    </w:p>
    <w:p>
      <w:pPr>
        <w:pStyle w:val="Paragrafoelenc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selezionava la “Stampa delega F24;</w:t>
      </w:r>
    </w:p>
    <w:p>
      <w:pPr>
        <w:pStyle w:val="Paragrafoelenc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indicava una “Lista clienti”.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pStyle w:val="TS-titolo-04"/>
        <w:rPr>
          <w:lang w:val="it-IT"/>
        </w:rPr>
      </w:pPr>
      <w:bookmarkStart w:id="7" w:name="_Toc462820741"/>
      <w:r>
        <w:rPr>
          <w:lang w:val="it-IT"/>
        </w:rPr>
        <w:t>MOVSTU – Gestione movimenti</w:t>
      </w:r>
      <w:bookmarkEnd w:id="7"/>
      <w:r>
        <w:rPr>
          <w:lang w:val="it-IT"/>
        </w:rPr>
        <w:t xml:space="preserve"> 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programma non eseguiva in automatico il PASCON e/o il CONCLI.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condizione:</w:t>
      </w:r>
    </w:p>
    <w:p>
      <w:pPr>
        <w:pStyle w:val="Paragrafoelenc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b/>
          <w:sz w:val="20"/>
          <w:szCs w:val="20"/>
        </w:rPr>
        <w:t>PERSPRO</w:t>
      </w:r>
      <w:r>
        <w:rPr>
          <w:rFonts w:ascii="Arial" w:hAnsi="Arial" w:cs="Arial"/>
          <w:sz w:val="20"/>
          <w:szCs w:val="20"/>
        </w:rPr>
        <w:t xml:space="preserve"> era prevista l’esecuzione automatica di </w:t>
      </w:r>
      <w:r>
        <w:rPr>
          <w:rFonts w:ascii="Arial" w:hAnsi="Arial" w:cs="Arial"/>
          <w:b/>
          <w:sz w:val="20"/>
          <w:szCs w:val="20"/>
        </w:rPr>
        <w:t>PASCON / CONCLI</w:t>
      </w:r>
      <w:r>
        <w:rPr>
          <w:rFonts w:ascii="Arial" w:hAnsi="Arial" w:cs="Arial"/>
          <w:sz w:val="20"/>
          <w:szCs w:val="20"/>
        </w:rPr>
        <w:t xml:space="preserve"> da </w:t>
      </w:r>
      <w:r>
        <w:rPr>
          <w:rFonts w:ascii="Arial" w:hAnsi="Arial" w:cs="Arial"/>
          <w:b/>
          <w:sz w:val="20"/>
          <w:szCs w:val="20"/>
        </w:rPr>
        <w:t>MOVSTU</w:t>
      </w:r>
      <w:r>
        <w:rPr>
          <w:rFonts w:ascii="Arial" w:hAnsi="Arial" w:cs="Arial"/>
          <w:sz w:val="20"/>
          <w:szCs w:val="20"/>
        </w:rPr>
        <w:t>;</w:t>
      </w:r>
    </w:p>
    <w:p>
      <w:pPr>
        <w:pStyle w:val="Paragrafoelenc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eseguiva la stampa di prova della fattura;</w:t>
      </w:r>
    </w:p>
    <w:p>
      <w:pPr>
        <w:pStyle w:val="Paragrafoelenc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rispondeva “Si” alla successiva richiesta di stampa definitiva della fattura.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  <w:sectPr>
          <w:headerReference w:type="default" r:id="rId12"/>
          <w:footerReference w:type="default" r:id="rId13"/>
          <w:pgSz w:w="11907" w:h="16840" w:code="9"/>
          <w:pgMar w:top="567" w:right="1134" w:bottom="1134" w:left="1134" w:header="397" w:footer="397" w:gutter="0"/>
          <w:pgNumType w:chapStyle="1" w:chapSep="period"/>
          <w:cols w:space="720"/>
          <w:noEndnote/>
        </w:sectPr>
      </w:pPr>
    </w:p>
    <w:p>
      <w:pPr>
        <w:pStyle w:val="TS-titolo-04"/>
        <w:rPr>
          <w:lang w:val="it-IT"/>
        </w:rPr>
      </w:pPr>
      <w:bookmarkStart w:id="8" w:name="_Toc462820742"/>
      <w:r>
        <w:rPr>
          <w:lang w:val="it-IT"/>
        </w:rPr>
        <w:lastRenderedPageBreak/>
        <w:t>LETPARC – Stampa lettere per clienti</w:t>
      </w:r>
      <w:bookmarkEnd w:id="8"/>
      <w:r>
        <w:rPr>
          <w:lang w:val="it-IT"/>
        </w:rPr>
        <w:t xml:space="preserve"> 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programma rilasciava erroneamente il messaggio “</w:t>
      </w:r>
      <w:r>
        <w:rPr>
          <w:rFonts w:ascii="Arial" w:hAnsi="Arial" w:cs="Arial"/>
          <w:i/>
          <w:sz w:val="20"/>
          <w:szCs w:val="20"/>
        </w:rPr>
        <w:t xml:space="preserve">Modello </w:t>
      </w:r>
      <w:proofErr w:type="spellStart"/>
      <w:r>
        <w:rPr>
          <w:rFonts w:ascii="Arial" w:hAnsi="Arial" w:cs="Arial"/>
          <w:i/>
          <w:sz w:val="20"/>
          <w:szCs w:val="20"/>
        </w:rPr>
        <w:t>rtf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inesistente</w:t>
      </w:r>
      <w:r>
        <w:rPr>
          <w:rFonts w:ascii="Arial" w:hAnsi="Arial" w:cs="Arial"/>
          <w:sz w:val="20"/>
          <w:szCs w:val="20"/>
        </w:rPr>
        <w:t>”.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condizione</w:t>
      </w:r>
      <w:r>
        <w:rPr>
          <w:rFonts w:ascii="Arial" w:hAnsi="Arial" w:cs="Arial"/>
          <w:sz w:val="20"/>
          <w:szCs w:val="20"/>
        </w:rPr>
        <w:t>:</w:t>
      </w:r>
    </w:p>
    <w:p>
      <w:pPr>
        <w:pStyle w:val="Paragrafoelenc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più utenti eseguivano contemporaneamente il programma;</w:t>
      </w:r>
    </w:p>
    <w:p>
      <w:pPr>
        <w:pStyle w:val="Paragrafoelenc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veniva utilizzato dagli utenti lo stesso modello RTF.</w:t>
      </w:r>
    </w:p>
    <w:sectPr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  <w:lang w:val="it-IT" w:eastAsia="it-IT"/>
      </w:rPr>
      <w:drawing>
        <wp:inline distT="0" distB="0" distL="0" distR="0">
          <wp:extent cx="6120000" cy="360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PARCELLAZIONE 2016.03.01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  <w:lang w:val="it-IT" w:eastAsia="it-IT"/>
      </w:rPr>
      <w:drawing>
        <wp:inline distT="0" distB="0" distL="0" distR="0">
          <wp:extent cx="6120000" cy="36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12800" cy="349200"/>
                <wp:effectExtent l="0" t="0" r="0" b="0"/>
                <wp:docPr id="12" name="Immagine 1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8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PARCELLAZIONE 2016.03.01</w:t>
          </w:r>
        </w:p>
      </w:tc>
      <w:tc>
        <w:tcPr>
          <w:tcW w:w="1701" w:type="dxa"/>
        </w:tcPr>
        <w:p>
          <w:pPr>
            <w:spacing w:line="240" w:lineRule="atLeast"/>
            <w:ind w:right="213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3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</w:rPr>
            <mc:AlternateContent>
              <mc:Choice Requires="wps">
                <w:drawing>
                  <wp:inline distT="0" distB="0" distL="0" distR="0">
                    <wp:extent cx="871220" cy="158115"/>
                    <wp:effectExtent l="9525" t="9525" r="5080" b="13335"/>
                    <wp:docPr id="1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71220" cy="15811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65F91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365F91"/>
                                    <w:sz w:val="12"/>
                                    <w:szCs w:val="12"/>
                                  </w:rPr>
                                </w:pPr>
                                <w:hyperlink w:anchor="INDICE" w:history="1">
                                  <w:r>
                                    <w:rPr>
                                      <w:rStyle w:val="Collegamentoipertestuale"/>
                                      <w:rFonts w:ascii="Verdana" w:hAnsi="Verdana"/>
                                      <w:b/>
                                      <w:color w:val="365F91"/>
                                      <w:sz w:val="12"/>
                                      <w:szCs w:val="12"/>
                                    </w:rPr>
                                    <w:t>Torna all’indice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id="AutoShape 1" o:spid="_x0000_s1026" style="width:68.6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" filled="f" fillcolor="#365f91" strokecolor="#365f91 [2404]">
                    <v:textbox inset=",.3mm,,.3mm">
                      <w:txbxContent>
                        <w:p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365F91"/>
                              <w:sz w:val="12"/>
                              <w:szCs w:val="12"/>
                            </w:rPr>
                          </w:pPr>
                          <w:hyperlink w:anchor="INDICE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b/>
                                <w:color w:val="365F91"/>
                                <w:sz w:val="12"/>
                                <w:szCs w:val="12"/>
                              </w:rPr>
                              <w:t>Torna all’indice</w:t>
                            </w:r>
                          </w:hyperlink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4" name="Immagine 4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70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>
      <w:trPr>
        <w:trHeight w:hRule="exact" w:val="567"/>
      </w:trPr>
      <w:tc>
        <w:tcPr>
          <w:tcW w:w="9639" w:type="dxa"/>
        </w:tcPr>
        <w:p>
          <w:pPr>
            <w:pStyle w:val="TS-testata-01"/>
            <w:tabs>
              <w:tab w:val="clear" w:pos="9638"/>
            </w:tabs>
            <w:rPr>
              <w:b w:val="0"/>
              <w:color w:val="FFFFFF"/>
              <w:sz w:val="32"/>
            </w:rPr>
          </w:pPr>
          <w:r>
            <w:t>PARCELLAZIONE – ANOMALIE CORRETTE</w:t>
          </w:r>
        </w:p>
      </w:tc>
    </w:tr>
  </w:tbl>
  <w:p>
    <w:pPr>
      <w:pStyle w:val="corpoAltF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8D6"/>
    <w:multiLevelType w:val="hybridMultilevel"/>
    <w:tmpl w:val="05920B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1E09A9"/>
    <w:multiLevelType w:val="hybridMultilevel"/>
    <w:tmpl w:val="AD3C82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773797"/>
    <w:multiLevelType w:val="hybridMultilevel"/>
    <w:tmpl w:val="DACED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01DE5"/>
    <w:multiLevelType w:val="hybridMultilevel"/>
    <w:tmpl w:val="47785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56542"/>
    <w:multiLevelType w:val="hybridMultilevel"/>
    <w:tmpl w:val="C0806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6">
    <w:nsid w:val="0D762A31"/>
    <w:multiLevelType w:val="hybridMultilevel"/>
    <w:tmpl w:val="A54AA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D4BA9"/>
    <w:multiLevelType w:val="hybridMultilevel"/>
    <w:tmpl w:val="1BC6F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06483"/>
    <w:multiLevelType w:val="hybridMultilevel"/>
    <w:tmpl w:val="780E2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DF167A5"/>
    <w:multiLevelType w:val="hybridMultilevel"/>
    <w:tmpl w:val="E6944E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716A7"/>
    <w:multiLevelType w:val="hybridMultilevel"/>
    <w:tmpl w:val="56C05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307340"/>
    <w:multiLevelType w:val="hybridMultilevel"/>
    <w:tmpl w:val="0F50E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E2B69"/>
    <w:multiLevelType w:val="hybridMultilevel"/>
    <w:tmpl w:val="25743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21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8E0929"/>
    <w:multiLevelType w:val="hybridMultilevel"/>
    <w:tmpl w:val="397A5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84F85"/>
    <w:multiLevelType w:val="hybridMultilevel"/>
    <w:tmpl w:val="C23E7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5818DF"/>
    <w:multiLevelType w:val="hybridMultilevel"/>
    <w:tmpl w:val="D2FA6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E6650"/>
    <w:multiLevelType w:val="hybridMultilevel"/>
    <w:tmpl w:val="5FEA26F4"/>
    <w:lvl w:ilvl="0" w:tplc="1D5CC738"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DD6012"/>
    <w:multiLevelType w:val="hybridMultilevel"/>
    <w:tmpl w:val="A9469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30"/>
  </w:num>
  <w:num w:numId="5">
    <w:abstractNumId w:val="14"/>
  </w:num>
  <w:num w:numId="6">
    <w:abstractNumId w:val="26"/>
  </w:num>
  <w:num w:numId="7">
    <w:abstractNumId w:val="16"/>
  </w:num>
  <w:num w:numId="8">
    <w:abstractNumId w:val="20"/>
  </w:num>
  <w:num w:numId="9">
    <w:abstractNumId w:val="25"/>
  </w:num>
  <w:num w:numId="10">
    <w:abstractNumId w:val="15"/>
  </w:num>
  <w:num w:numId="11">
    <w:abstractNumId w:val="21"/>
  </w:num>
  <w:num w:numId="12">
    <w:abstractNumId w:val="19"/>
  </w:num>
  <w:num w:numId="13">
    <w:abstractNumId w:val="31"/>
  </w:num>
  <w:num w:numId="14">
    <w:abstractNumId w:val="9"/>
  </w:num>
  <w:num w:numId="15">
    <w:abstractNumId w:val="28"/>
  </w:num>
  <w:num w:numId="16">
    <w:abstractNumId w:val="29"/>
  </w:num>
  <w:num w:numId="17">
    <w:abstractNumId w:val="24"/>
  </w:num>
  <w:num w:numId="18">
    <w:abstractNumId w:val="35"/>
  </w:num>
  <w:num w:numId="19">
    <w:abstractNumId w:val="22"/>
  </w:num>
  <w:num w:numId="20">
    <w:abstractNumId w:val="0"/>
  </w:num>
  <w:num w:numId="21">
    <w:abstractNumId w:val="1"/>
  </w:num>
  <w:num w:numId="22">
    <w:abstractNumId w:val="6"/>
  </w:num>
  <w:num w:numId="23">
    <w:abstractNumId w:val="32"/>
  </w:num>
  <w:num w:numId="24">
    <w:abstractNumId w:val="2"/>
  </w:num>
  <w:num w:numId="25">
    <w:abstractNumId w:val="23"/>
  </w:num>
  <w:num w:numId="26">
    <w:abstractNumId w:val="34"/>
  </w:num>
  <w:num w:numId="27">
    <w:abstractNumId w:val="12"/>
  </w:num>
  <w:num w:numId="28">
    <w:abstractNumId w:val="8"/>
  </w:num>
  <w:num w:numId="29">
    <w:abstractNumId w:val="33"/>
  </w:num>
  <w:num w:numId="30">
    <w:abstractNumId w:val="13"/>
  </w:num>
  <w:num w:numId="31">
    <w:abstractNumId w:val="27"/>
  </w:num>
  <w:num w:numId="32">
    <w:abstractNumId w:val="7"/>
  </w:num>
  <w:num w:numId="33">
    <w:abstractNumId w:val="3"/>
  </w:num>
  <w:num w:numId="34">
    <w:abstractNumId w:val="17"/>
  </w:num>
  <w:num w:numId="35">
    <w:abstractNumId w:val="4"/>
  </w:num>
  <w:num w:numId="36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49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double" w:sz="4" w:space="1" w:color="365F91"/>
        <w:bottom w:val="double" w:sz="4" w:space="0" w:color="365F91"/>
      </w:pBdr>
      <w:shd w:val="clear" w:color="auto" w:fill="365F91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FFFFFF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spacing w:before="0" w:after="0"/>
      <w:ind w:left="0"/>
    </w:pPr>
    <w:rPr>
      <w:sz w:val="24"/>
      <w:szCs w:val="24"/>
      <w:lang w:val="x-none" w:eastAsia="x-none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pBdr>
        <w:top w:val="single" w:sz="4" w:space="1" w:color="365F91"/>
        <w:bottom w:val="single" w:sz="4" w:space="0" w:color="365F91"/>
      </w:pBdr>
      <w:shd w:val="clear" w:color="auto" w:fill="auto"/>
      <w:spacing w:before="120"/>
      <w:ind w:left="113"/>
    </w:pPr>
    <w:rPr>
      <w:color w:val="auto"/>
    </w:r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Sommario2"/>
    <w:next w:val="CorpoAltF0"/>
    <w:autoRedefine/>
    <w:uiPriority w:val="39"/>
    <w:pPr>
      <w:pBdr>
        <w:top w:val="none" w:sz="0" w:space="0" w:color="auto"/>
        <w:bottom w:val="none" w:sz="0" w:space="0" w:color="auto"/>
      </w:pBdr>
      <w:shd w:val="clear" w:color="auto" w:fill="D9D9D9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  <w:lang w:val="x-none" w:eastAsia="x-none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  <w:lang w:val="x-none" w:eastAsia="x-none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NormativaSoftware">
    <w:name w:val="WW_NormativaSoftware"/>
    <w:basedOn w:val="TS-titolo-Comando"/>
    <w:next w:val="CorpoAltF0"/>
    <w:qFormat/>
    <w:pPr>
      <w:spacing w:before="60"/>
      <w:jc w:val="left"/>
    </w:pPr>
    <w:rPr>
      <w:color w:val="17365D"/>
      <w:sz w:val="28"/>
    </w:rPr>
  </w:style>
  <w:style w:type="paragraph" w:customStyle="1" w:styleId="WWAnomalie">
    <w:name w:val="WW_Anomalie"/>
    <w:basedOn w:val="WWNormativaSoftware"/>
    <w:next w:val="CorpoAltF0"/>
    <w:link w:val="WWAnomalieCarattere"/>
    <w:pPr>
      <w:ind w:left="176"/>
    </w:pPr>
  </w:style>
  <w:style w:type="character" w:customStyle="1" w:styleId="WWAnomalieCarattere">
    <w:name w:val="WW_Anomalie Carattere"/>
    <w:link w:val="WWAnomalie"/>
    <w:rPr>
      <w:rFonts w:ascii="Arial" w:hAnsi="Arial"/>
      <w:b/>
      <w:bCs/>
      <w:color w:val="17365D"/>
      <w:sz w:val="28"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paragraph" w:styleId="Paragrafoelenco">
    <w:name w:val="List Paragraph"/>
    <w:basedOn w:val="Normale"/>
    <w:uiPriority w:val="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double" w:sz="4" w:space="1" w:color="365F91"/>
        <w:bottom w:val="double" w:sz="4" w:space="0" w:color="365F91"/>
      </w:pBdr>
      <w:shd w:val="clear" w:color="auto" w:fill="365F91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FFFFFF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spacing w:before="0" w:after="0"/>
      <w:ind w:left="0"/>
    </w:pPr>
    <w:rPr>
      <w:sz w:val="24"/>
      <w:szCs w:val="24"/>
      <w:lang w:val="x-none" w:eastAsia="x-none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pBdr>
        <w:top w:val="single" w:sz="4" w:space="1" w:color="365F91"/>
        <w:bottom w:val="single" w:sz="4" w:space="0" w:color="365F91"/>
      </w:pBdr>
      <w:shd w:val="clear" w:color="auto" w:fill="auto"/>
      <w:spacing w:before="120"/>
      <w:ind w:left="113"/>
    </w:pPr>
    <w:rPr>
      <w:color w:val="auto"/>
    </w:r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Sommario2"/>
    <w:next w:val="CorpoAltF0"/>
    <w:autoRedefine/>
    <w:uiPriority w:val="39"/>
    <w:pPr>
      <w:pBdr>
        <w:top w:val="none" w:sz="0" w:space="0" w:color="auto"/>
        <w:bottom w:val="none" w:sz="0" w:space="0" w:color="auto"/>
      </w:pBdr>
      <w:shd w:val="clear" w:color="auto" w:fill="D9D9D9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  <w:lang w:val="x-none" w:eastAsia="x-none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  <w:lang w:val="x-none" w:eastAsia="x-none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NormativaSoftware">
    <w:name w:val="WW_NormativaSoftware"/>
    <w:basedOn w:val="TS-titolo-Comando"/>
    <w:next w:val="CorpoAltF0"/>
    <w:qFormat/>
    <w:pPr>
      <w:spacing w:before="60"/>
      <w:jc w:val="left"/>
    </w:pPr>
    <w:rPr>
      <w:color w:val="17365D"/>
      <w:sz w:val="28"/>
    </w:rPr>
  </w:style>
  <w:style w:type="paragraph" w:customStyle="1" w:styleId="WWAnomalie">
    <w:name w:val="WW_Anomalie"/>
    <w:basedOn w:val="WWNormativaSoftware"/>
    <w:next w:val="CorpoAltF0"/>
    <w:link w:val="WWAnomalieCarattere"/>
    <w:pPr>
      <w:ind w:left="176"/>
    </w:pPr>
  </w:style>
  <w:style w:type="character" w:customStyle="1" w:styleId="WWAnomalieCarattere">
    <w:name w:val="WW_Anomalie Carattere"/>
    <w:link w:val="WWAnomalie"/>
    <w:rPr>
      <w:rFonts w:ascii="Arial" w:hAnsi="Arial"/>
      <w:b/>
      <w:bCs/>
      <w:color w:val="17365D"/>
      <w:sz w:val="28"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paragraph" w:styleId="Paragrafoelenco">
    <w:name w:val="List Paragraph"/>
    <w:basedOn w:val="Normale"/>
    <w:uiPriority w:val="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otta\Desktop\Modelli%20NUOVA%20Documentazione%20Moricoli\docxbarbara\PAGHE_AAAAXXYY_A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61D24-4B33-42BA-A65B-2AF910CB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PAGHE_AAAAXXYY_AN.dotx</Template>
  <TotalTime>53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2834</CharactersWithSpaces>
  <SharedDoc>false</SharedDoc>
  <HLinks>
    <vt:vector size="84" baseType="variant"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_Toc425959737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_Toc425959736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_Toc425959735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_Toc425959734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_Toc425959733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_Toc425959732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_Toc425959731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_Toc425959730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_Toc425959729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_Toc425959728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_Toc425959727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_Toc425959726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_Toc425959725</vt:lpwstr>
      </vt:variant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Laura Manotta</dc:creator>
  <cp:lastModifiedBy>Laura Manotta</cp:lastModifiedBy>
  <cp:revision>9</cp:revision>
  <cp:lastPrinted>2016-09-28T09:37:00Z</cp:lastPrinted>
  <dcterms:created xsi:type="dcterms:W3CDTF">2016-09-28T06:58:00Z</dcterms:created>
  <dcterms:modified xsi:type="dcterms:W3CDTF">2016-09-28T09:37:00Z</dcterms:modified>
</cp:coreProperties>
</file>