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WTipoDocumento"/>
        <w:ind w:left="0"/>
      </w:pPr>
      <w:bookmarkStart w:id="0" w:name="_Toc33011301"/>
      <w:r>
        <w:t>IMPLEMENTAZIONI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2523"/>
        <w:gridCol w:w="3680"/>
      </w:tblGrid>
      <w:tr>
        <w:trPr>
          <w:cantSplit/>
          <w:trHeight w:val="221"/>
          <w:jc w:val="center"/>
        </w:trPr>
        <w:tc>
          <w:tcPr>
            <w:tcW w:w="3431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bookmarkStart w:id="1" w:name="INDICE"/>
            <w:bookmarkStart w:id="2" w:name="_top"/>
            <w:bookmarkEnd w:id="1"/>
            <w:bookmarkEnd w:id="2"/>
            <w:r>
              <w:rPr>
                <w:noProof/>
                <w:color w:val="000000"/>
              </w:rPr>
              <w:drawing>
                <wp:inline distT="0" distB="0" distL="0" distR="0">
                  <wp:extent cx="2143125" cy="3012226"/>
                  <wp:effectExtent l="0" t="0" r="0" b="0"/>
                  <wp:docPr id="6" name="Immagine 6" descr="x_GecomSTUDIO_StuP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_GecomSTUDIO_StuP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008" cy="301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RELEASE Versione 2016.03.01</w:t>
            </w:r>
          </w:p>
        </w:tc>
      </w:tr>
      <w:tr>
        <w:trPr>
          <w:cantSplit/>
          <w:trHeight w:val="268"/>
          <w:jc w:val="center"/>
        </w:trPr>
        <w:tc>
          <w:tcPr>
            <w:tcW w:w="3431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68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Sistema STUDIO PAGHE</w:t>
            </w:r>
          </w:p>
        </w:tc>
      </w:tr>
      <w:tr>
        <w:trPr>
          <w:cantSplit/>
          <w:trHeight w:val="266"/>
          <w:jc w:val="center"/>
        </w:trPr>
        <w:tc>
          <w:tcPr>
            <w:tcW w:w="3431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68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3431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68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2016.03.01 (Update)</w:t>
            </w:r>
          </w:p>
        </w:tc>
      </w:tr>
      <w:tr>
        <w:trPr>
          <w:cantSplit/>
          <w:trHeight w:val="266"/>
          <w:jc w:val="center"/>
        </w:trPr>
        <w:tc>
          <w:tcPr>
            <w:tcW w:w="3431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68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29.09.2016</w:t>
            </w:r>
          </w:p>
        </w:tc>
      </w:tr>
      <w:tr>
        <w:trPr>
          <w:cantSplit/>
          <w:trHeight w:val="266"/>
          <w:jc w:val="center"/>
        </w:trPr>
        <w:tc>
          <w:tcPr>
            <w:tcW w:w="3431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68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Implementazioni</w:t>
            </w:r>
          </w:p>
        </w:tc>
      </w:tr>
      <w:tr>
        <w:trPr>
          <w:cantSplit/>
          <w:trHeight w:val="266"/>
          <w:jc w:val="center"/>
        </w:trPr>
        <w:tc>
          <w:tcPr>
            <w:tcW w:w="3431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68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corpoAltF"/>
      </w:pPr>
    </w:p>
    <w:p>
      <w:pPr>
        <w:pStyle w:val="corpoAltF"/>
      </w:pPr>
    </w:p>
    <w:p>
      <w:pPr>
        <w:pStyle w:val="WWNewPage"/>
      </w:pPr>
    </w:p>
    <w:p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bookmarkStart w:id="3" w:name="_GoBack"/>
      <w:r>
        <w:rPr>
          <w:b/>
          <w:i/>
          <w:spacing w:val="14"/>
          <w:sz w:val="28"/>
          <w:szCs w:val="28"/>
        </w:rPr>
        <w:t>IMPLEMENTAZIONI</w:t>
      </w:r>
    </w:p>
    <w:p>
      <w:pPr>
        <w:pStyle w:val="corpoAltF"/>
      </w:pPr>
    </w:p>
    <w:p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fldChar w:fldCharType="separate"/>
      </w:r>
      <w:hyperlink w:anchor="_Toc462825864" w:history="1">
        <w:r>
          <w:rPr>
            <w:rStyle w:val="Collegamentoipertestuale"/>
          </w:rPr>
          <w:t>Comunicazioni Obbligatorie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2825865" w:history="1">
        <w:r>
          <w:rPr>
            <w:rStyle w:val="Collegamentoipertestuale"/>
          </w:rPr>
          <w:t>Riferimenti normativi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62825866" w:history="1">
        <w:r>
          <w:rPr>
            <w:rStyle w:val="Collegamentoipertestuale"/>
          </w:rPr>
          <w:t>Quadro normativo: nuovi standard tecnici CO, ClicLavoro e GG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2825867" w:history="1">
        <w:r>
          <w:rPr>
            <w:rStyle w:val="Collegamentoipertestuale"/>
          </w:rPr>
          <w:t>Implementazioni Software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2825868" w:history="1">
        <w:r>
          <w:rPr>
            <w:rStyle w:val="Collegamentoipertestuale"/>
          </w:rPr>
          <w:t>Comunicazioni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462825869" w:history="1">
        <w:r>
          <w:rPr>
            <w:rStyle w:val="Collegamentoipertestuale"/>
          </w:rPr>
          <w:t>Gestione pratiche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2825870" w:history="1">
        <w:r>
          <w:rPr>
            <w:rStyle w:val="Collegamentoipertestuale"/>
          </w:rPr>
          <w:t>PRACOLL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462825871" w:history="1">
        <w:r>
          <w:rPr>
            <w:rStyle w:val="Collegamentoipertestuale"/>
          </w:rPr>
          <w:t>Gestione tabelle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62825872" w:history="1">
        <w:r>
          <w:rPr>
            <w:rStyle w:val="Collegamentoipertestuale"/>
          </w:rPr>
          <w:t>Tabella contratti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_Toc462825872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  <w:bookmarkEnd w:id="3"/>
    </w:p>
    <w:p>
      <w:pPr>
        <w:pStyle w:val="CorpoAltF0"/>
        <w:rPr>
          <w:rStyle w:val="Collegamentoipertestuale"/>
          <w:color w:val="auto"/>
          <w:u w:val="none"/>
        </w:rPr>
      </w:pPr>
    </w:p>
    <w:p>
      <w:pPr>
        <w:pStyle w:val="corpoAltF"/>
      </w:pPr>
    </w:p>
    <w:p>
      <w:pPr>
        <w:pStyle w:val="corpoAltF"/>
        <w:sectPr>
          <w:headerReference w:type="default" r:id="rId10"/>
          <w:footerReference w:type="default" r:id="rId11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>
      <w:pPr>
        <w:pStyle w:val="WWNewPage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TS-titolo-01"/>
              <w:outlineLvl w:val="0"/>
            </w:pPr>
            <w:bookmarkStart w:id="4" w:name="ImplementazioneX"/>
            <w:bookmarkStart w:id="5" w:name="_Toc462825864"/>
            <w:bookmarkEnd w:id="4"/>
            <w:r>
              <w:t>Comunicazioni Obbligatorie</w:t>
            </w:r>
            <w:bookmarkEnd w:id="5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>
            <w:pPr>
              <w:pStyle w:val="TS-titolo-02"/>
              <w:outlineLvl w:val="0"/>
            </w:pPr>
          </w:p>
        </w:tc>
      </w:tr>
    </w:tbl>
    <w:p>
      <w:pPr>
        <w:pStyle w:val="CorpoAltF0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0"/>
        <w:gridCol w:w="8839"/>
      </w:tblGrid>
      <w:tr>
        <w:tc>
          <w:tcPr>
            <w:tcW w:w="970" w:type="dxa"/>
            <w:shd w:val="clear" w:color="auto" w:fill="FFFFFF"/>
          </w:tcPr>
          <w:p>
            <w:pPr>
              <w:pStyle w:val="CorpoAltF0"/>
              <w:spacing w:before="40" w:after="4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315595" cy="231775"/>
                  <wp:effectExtent l="0" t="0" r="8255" b="0"/>
                  <wp:docPr id="4" name="Immagine 4" descr="Regalami-un-libr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galami-un-libr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>
            <w:pPr>
              <w:pStyle w:val="WWNormativaSoftware"/>
            </w:pPr>
            <w:bookmarkStart w:id="6" w:name="_Toc462825865"/>
            <w:r>
              <w:t>Riferimenti normativi</w:t>
            </w:r>
            <w:bookmarkEnd w:id="6"/>
          </w:p>
        </w:tc>
      </w:tr>
    </w:tbl>
    <w:p>
      <w:pPr>
        <w:pStyle w:val="TS-titolo-04"/>
      </w:pPr>
      <w:bookmarkStart w:id="7" w:name="_Toc462825866"/>
      <w:r>
        <w:t xml:space="preserve">Quadro normativo: nuovi standard tecnici CO, </w:t>
      </w:r>
      <w:proofErr w:type="spellStart"/>
      <w:r>
        <w:t>ClicLavoro</w:t>
      </w:r>
      <w:proofErr w:type="spellEnd"/>
      <w:r>
        <w:t xml:space="preserve"> e GG</w:t>
      </w:r>
      <w:bookmarkEnd w:id="7"/>
    </w:p>
    <w:p>
      <w:pPr>
        <w:pStyle w:val="CorpoAltF0"/>
        <w:spacing w:before="120"/>
      </w:pPr>
    </w:p>
    <w:p>
      <w:pPr>
        <w:pStyle w:val="CorpoAltF0"/>
      </w:pPr>
      <w:r>
        <w:t>Con la Comunicazione del Ministero del Lavoro e delle Politiche Sociali, sono stati aggiornati gli standard del sistema informativo delle CO, che coinvolge tutti i modelli in uso del sistema nazionale per la domanda/offerta di lavoro e il programma Garanzia Giovani. Il fine è quello di recepire la disposizione introdotta dall’art. 49, comma 3 del Decreto Legislativo 81/2015 in merito all’apprendistato specializzato.</w:t>
      </w:r>
    </w:p>
    <w:p>
      <w:pPr>
        <w:pStyle w:val="CorpoAltF0"/>
      </w:pPr>
    </w:p>
    <w:p>
      <w:pPr>
        <w:pStyle w:val="CorpoAltF0"/>
      </w:pPr>
    </w:p>
    <w:p>
      <w:pPr>
        <w:pStyle w:val="CorpoAltF0"/>
      </w:pPr>
      <w:r>
        <w:t>Il dettaglio degli aggiornamenti previsti coinvolge tra l’altro:</w:t>
      </w:r>
    </w:p>
    <w:p>
      <w:pPr>
        <w:pStyle w:val="CorpoAltF0"/>
      </w:pPr>
    </w:p>
    <w:p>
      <w:pPr>
        <w:pStyle w:val="CorpoAltF0"/>
      </w:pPr>
      <w:r>
        <w:t>La descrizione della tipologia di contratto A.03.08 trasformandola in: “Apprendistato per la qualifica e per il diploma professionale, il diploma di istruzione secondaria superiore e il certificato di specializzazione tecnica superiore”</w:t>
      </w:r>
    </w:p>
    <w:p>
      <w:pPr>
        <w:pStyle w:val="CorpoAltF0"/>
      </w:pPr>
    </w:p>
    <w:p>
      <w:pPr>
        <w:pStyle w:val="CorpoAltF0"/>
      </w:pPr>
      <w:r>
        <w:t>Viene attivata la tipologia di trasformazione del rapporto di lavoro “DP – Trasformazione da contratto di apprendistato a contratto di apprendistato professionalizzante”</w:t>
      </w:r>
    </w:p>
    <w:p>
      <w:pPr>
        <w:pStyle w:val="CorpoAltF0"/>
      </w:pPr>
    </w:p>
    <w:p>
      <w:pPr>
        <w:pStyle w:val="CorpoAltF0"/>
      </w:pPr>
      <w:r>
        <w:t>E’ previsto un nuovo controllo sulla tipologia contrattuale ammessa in caso di trasformazione “DP – Trasformazione da contratto di apprendistato a contratto di apprendistato professionalizzante”</w:t>
      </w:r>
    </w:p>
    <w:p>
      <w:pPr>
        <w:pStyle w:val="CorpoAltF0"/>
      </w:pPr>
    </w:p>
    <w:p>
      <w:pPr>
        <w:pStyle w:val="CorpoAltF0"/>
      </w:pPr>
      <w:r>
        <w:t>E’ introdotto l’aggiornamento delle tabelle classificazioni standard di “Cittadinanza” e “Comuni e stati esteri”</w:t>
      </w:r>
    </w:p>
    <w:p>
      <w:pPr>
        <w:pStyle w:val="CorpoAltF0"/>
      </w:pPr>
    </w:p>
    <w:p>
      <w:pPr>
        <w:pStyle w:val="CorpoAltF0"/>
      </w:pPr>
    </w:p>
    <w:p>
      <w:pPr>
        <w:pStyle w:val="CorpoAltF0"/>
      </w:pPr>
    </w:p>
    <w:p>
      <w:pPr>
        <w:pStyle w:val="CorpoAltF0"/>
      </w:pPr>
      <w:r>
        <w:t xml:space="preserve">L’aggiornamento si rende indispensabile per allineare l’applicativo alle modifiche di cui sopra che entreranno in vigore dal giorno </w:t>
      </w:r>
      <w:r>
        <w:rPr>
          <w:b/>
        </w:rPr>
        <w:t>30 settembre 2016</w:t>
      </w:r>
      <w:r>
        <w:t>.</w:t>
      </w:r>
    </w:p>
    <w:p>
      <w:pPr>
        <w:pStyle w:val="CorpoAltF0"/>
      </w:pPr>
    </w:p>
    <w:p>
      <w:pPr>
        <w:pStyle w:val="CorpoAltF0"/>
      </w:pPr>
    </w:p>
    <w:p>
      <w:pPr>
        <w:pStyle w:val="CorpoAltF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0"/>
        <w:gridCol w:w="8839"/>
      </w:tblGrid>
      <w:tr>
        <w:tc>
          <w:tcPr>
            <w:tcW w:w="970" w:type="dxa"/>
            <w:shd w:val="clear" w:color="auto" w:fill="FFFFFF"/>
          </w:tcPr>
          <w:p>
            <w:pPr>
              <w:pStyle w:val="CorpoAltF0"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31775" cy="231775"/>
                  <wp:effectExtent l="0" t="0" r="0" b="0"/>
                  <wp:docPr id="13" name="Immagine 13" descr="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>
            <w:pPr>
              <w:pStyle w:val="WWNormativaSoftware"/>
            </w:pPr>
            <w:bookmarkStart w:id="8" w:name="_Toc462825867"/>
            <w:r>
              <w:t>Implementazioni Software</w:t>
            </w:r>
            <w:bookmarkEnd w:id="8"/>
          </w:p>
        </w:tc>
      </w:tr>
    </w:tbl>
    <w:p>
      <w:pPr>
        <w:pStyle w:val="corpoAltF"/>
      </w:pPr>
    </w:p>
    <w:p>
      <w:pPr>
        <w:pStyle w:val="CorpoAltF0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>
        <w:trPr>
          <w:trHeight w:val="545"/>
        </w:trPr>
        <w:tc>
          <w:tcPr>
            <w:tcW w:w="68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Intestazione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pStyle w:val="TS-titolo-Comando"/>
              <w:outlineLvl w:val="1"/>
            </w:pPr>
            <w:bookmarkStart w:id="9" w:name="_Toc462825868"/>
            <w:r>
              <w:t>Comunicazioni</w:t>
            </w:r>
            <w:bookmarkEnd w:id="9"/>
          </w:p>
        </w:tc>
      </w:tr>
    </w:tbl>
    <w:p>
      <w:pPr>
        <w:pStyle w:val="corpoAltF"/>
      </w:pPr>
    </w:p>
    <w:p>
      <w:pPr>
        <w:pStyle w:val="CorpoAltF0"/>
        <w:numPr>
          <w:ilvl w:val="0"/>
          <w:numId w:val="20"/>
        </w:numPr>
      </w:pPr>
      <w:r>
        <w:t>E’ stata modificata la descrizione della tipologia di contratto Apprendistato relativa</w:t>
      </w:r>
    </w:p>
    <w:p>
      <w:pPr>
        <w:pStyle w:val="CorpoAltF0"/>
      </w:pPr>
    </w:p>
    <w:p>
      <w:pPr>
        <w:pStyle w:val="CorpoAltF0"/>
        <w:numPr>
          <w:ilvl w:val="0"/>
          <w:numId w:val="20"/>
        </w:numPr>
      </w:pPr>
      <w:r>
        <w:t>La tabella classificazione di “Cittadinanza” è stata adeguata</w:t>
      </w:r>
    </w:p>
    <w:p>
      <w:pPr>
        <w:pStyle w:val="CorpoAltF0"/>
      </w:pPr>
    </w:p>
    <w:p>
      <w:pPr>
        <w:pStyle w:val="CorpoAltF0"/>
      </w:pPr>
    </w:p>
    <w:p>
      <w:pPr>
        <w:pStyle w:val="CorpoAltF0"/>
      </w:pPr>
    </w:p>
    <w:p>
      <w:pPr>
        <w:rPr>
          <w:rFonts w:ascii="Arial" w:hAnsi="Arial"/>
          <w:sz w:val="20"/>
          <w:szCs w:val="20"/>
        </w:rPr>
      </w:pPr>
      <w:r>
        <w:br w:type="page"/>
      </w:r>
    </w:p>
    <w:p>
      <w:pPr>
        <w:pStyle w:val="CorpoAltF0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TS-titolo-01"/>
              <w:outlineLvl w:val="0"/>
            </w:pPr>
            <w:bookmarkStart w:id="10" w:name="_Toc462825869"/>
            <w:r>
              <w:t>Gestione pratiche</w:t>
            </w:r>
            <w:bookmarkEnd w:id="10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>
            <w:pPr>
              <w:pStyle w:val="TS-titolo-02"/>
              <w:outlineLvl w:val="0"/>
            </w:pPr>
          </w:p>
        </w:tc>
      </w:tr>
    </w:tbl>
    <w:p>
      <w:pPr>
        <w:pStyle w:val="CorpoAltF0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>
        <w:trPr>
          <w:trHeight w:val="545"/>
        </w:trPr>
        <w:tc>
          <w:tcPr>
            <w:tcW w:w="68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Intestazione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pStyle w:val="TS-titolo-Comando"/>
              <w:outlineLvl w:val="1"/>
            </w:pPr>
            <w:bookmarkStart w:id="11" w:name="_Toc462825870"/>
            <w:r>
              <w:t>PRACOLL</w:t>
            </w:r>
            <w:bookmarkEnd w:id="11"/>
          </w:p>
        </w:tc>
      </w:tr>
    </w:tbl>
    <w:p>
      <w:pPr>
        <w:pStyle w:val="corpoAltF"/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 stato aggiornato l’elenco delle qualifiche SRQ del sistema SARE (Emilia Romagna) per le pratiche “Tirocinio“</w:t>
      </w:r>
    </w:p>
    <w:p>
      <w:pPr>
        <w:rPr>
          <w:rFonts w:ascii="Arial" w:hAnsi="Arial"/>
          <w:sz w:val="20"/>
          <w:szCs w:val="20"/>
        </w:rPr>
      </w:pPr>
    </w:p>
    <w:p>
      <w:pPr>
        <w:rPr>
          <w:rFonts w:ascii="Arial" w:hAnsi="Arial"/>
          <w:sz w:val="20"/>
          <w:szCs w:val="20"/>
        </w:rPr>
      </w:pPr>
    </w:p>
    <w:p>
      <w:pPr>
        <w:rPr>
          <w:rFonts w:ascii="Arial" w:hAnsi="Arial"/>
          <w:sz w:val="20"/>
          <w:szCs w:val="20"/>
        </w:rPr>
      </w:pPr>
    </w:p>
    <w:p>
      <w:pPr>
        <w:pStyle w:val="CorpoAltF0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TS-titolo-01"/>
              <w:outlineLvl w:val="0"/>
            </w:pPr>
            <w:bookmarkStart w:id="12" w:name="_Toc462825871"/>
            <w:r>
              <w:t xml:space="preserve">Gestione </w:t>
            </w:r>
            <w:r>
              <w:t>tabelle</w:t>
            </w:r>
            <w:bookmarkEnd w:id="12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>
            <w:pPr>
              <w:pStyle w:val="TS-titolo-02"/>
              <w:outlineLvl w:val="0"/>
            </w:pPr>
          </w:p>
        </w:tc>
      </w:tr>
    </w:tbl>
    <w:p>
      <w:pPr>
        <w:pStyle w:val="CorpoAltF0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>
        <w:trPr>
          <w:trHeight w:val="545"/>
        </w:trPr>
        <w:tc>
          <w:tcPr>
            <w:tcW w:w="68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Intestazione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pStyle w:val="TS-titolo-Comando"/>
              <w:outlineLvl w:val="1"/>
            </w:pPr>
            <w:bookmarkStart w:id="13" w:name="_Toc462825872"/>
            <w:r>
              <w:t>Tabella contratti</w:t>
            </w:r>
            <w:bookmarkEnd w:id="13"/>
          </w:p>
        </w:tc>
      </w:tr>
    </w:tbl>
    <w:p>
      <w:pPr>
        <w:pStyle w:val="corpoAltF"/>
      </w:pPr>
    </w:p>
    <w:p>
      <w:pPr>
        <w:pStyle w:val="corpoAltF"/>
      </w:pPr>
      <w:r>
        <w:t>Sono stati aggiornati i periodi di prova/preavviso per i seguenti contratti:</w:t>
      </w:r>
    </w:p>
    <w:p>
      <w:pPr>
        <w:pStyle w:val="corpoAltF"/>
      </w:pPr>
    </w:p>
    <w:p>
      <w:pPr>
        <w:pStyle w:val="corpoAltF"/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8441: STUDI PROFESSIONALI </w:t>
      </w:r>
      <w:proofErr w:type="spellStart"/>
      <w:r>
        <w:rPr>
          <w:rFonts w:ascii="Arial" w:hAnsi="Arial" w:cs="Arial"/>
          <w:sz w:val="20"/>
          <w:szCs w:val="20"/>
        </w:rPr>
        <w:t>consilp</w:t>
      </w:r>
      <w:proofErr w:type="spellEnd"/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8442: STUDI </w:t>
      </w:r>
      <w:proofErr w:type="spellStart"/>
      <w:r>
        <w:rPr>
          <w:rFonts w:ascii="Arial" w:hAnsi="Arial" w:cs="Arial"/>
          <w:sz w:val="20"/>
          <w:szCs w:val="20"/>
        </w:rPr>
        <w:t>PROFESS.Consilp</w:t>
      </w:r>
      <w:proofErr w:type="spellEnd"/>
      <w:r>
        <w:rPr>
          <w:rFonts w:ascii="Arial" w:hAnsi="Arial" w:cs="Arial"/>
          <w:sz w:val="20"/>
          <w:szCs w:val="20"/>
        </w:rPr>
        <w:t xml:space="preserve"> Ore/GG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8131: CERAMICA industria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8132: CERAMICA industria Ore/Gg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8133: CERAMICA </w:t>
      </w:r>
      <w:proofErr w:type="spellStart"/>
      <w:r>
        <w:rPr>
          <w:rFonts w:ascii="Arial" w:hAnsi="Arial" w:cs="Arial"/>
          <w:sz w:val="20"/>
          <w:szCs w:val="20"/>
        </w:rPr>
        <w:t>ind</w:t>
      </w:r>
      <w:proofErr w:type="spellEnd"/>
      <w:r>
        <w:rPr>
          <w:rFonts w:ascii="Arial" w:hAnsi="Arial" w:cs="Arial"/>
          <w:sz w:val="20"/>
          <w:szCs w:val="20"/>
        </w:rPr>
        <w:t>. EX CHIMICA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8153: CHIMICA industria abrasivi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8155: CHIMICA-LUBRIFICANTI E GPL (Periodo di prova)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8175: COMMERCIO CNAI COOP. FINO A 14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8176: COMMERCIO CNAI COOP.&gt; 14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8177: SERVIZI DI PULIZIA SIST. COOP.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8323: STUDI ODONTOIATRICI </w:t>
      </w:r>
      <w:proofErr w:type="spellStart"/>
      <w:r>
        <w:rPr>
          <w:rFonts w:ascii="Arial" w:hAnsi="Arial" w:cs="Arial"/>
          <w:sz w:val="20"/>
          <w:szCs w:val="20"/>
        </w:rPr>
        <w:t>Confdent</w:t>
      </w:r>
      <w:proofErr w:type="spellEnd"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8371: PANIFICAZIONE artigianato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8372: PANIFICAZIONE </w:t>
      </w:r>
      <w:proofErr w:type="spellStart"/>
      <w:r>
        <w:rPr>
          <w:rFonts w:ascii="Arial" w:hAnsi="Arial" w:cs="Arial"/>
          <w:sz w:val="20"/>
          <w:szCs w:val="20"/>
        </w:rPr>
        <w:t>artigian</w:t>
      </w:r>
      <w:proofErr w:type="spellEnd"/>
      <w:r>
        <w:rPr>
          <w:rFonts w:ascii="Arial" w:hAnsi="Arial" w:cs="Arial"/>
          <w:sz w:val="20"/>
          <w:szCs w:val="20"/>
        </w:rPr>
        <w:t>. Ore/Gg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8425: AGENZIE MARITTIME ED AEREE (Preavviso impiegati)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8430: PORTI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8464: SERVIZI ASSISTENZIALI FENASCOP</w:t>
      </w:r>
    </w:p>
    <w:p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8471: VETRO industria (Periodo di Prova)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8472: VETRO industria Ore/Gg (Periodo di Prova)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8501: ALIMENTARI artigianato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8502: ALIMENTARI Art. Ore/Gg.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8554: AGRICOLTURA IDRAULICO-FOREST.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8585: TURISMO CONFINDUSTRIA Alberghi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8710: METALMECCANICA PMI CONFIMI (Apprendistato professionalizzante)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8760: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FIORI RECISI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8770: LAMPADE E CINESCOPI industria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8812: OMBRELLI INDUSTRIA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8815: GIORNALISTI EMITTENTI LOCALI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8822: RADIOTEL. </w:t>
      </w:r>
      <w:proofErr w:type="spellStart"/>
      <w:r>
        <w:rPr>
          <w:rFonts w:ascii="Arial" w:hAnsi="Arial" w:cs="Arial"/>
          <w:sz w:val="20"/>
          <w:szCs w:val="20"/>
        </w:rPr>
        <w:t>Emit</w:t>
      </w:r>
      <w:proofErr w:type="spellEnd"/>
      <w:r>
        <w:rPr>
          <w:rFonts w:ascii="Arial" w:hAnsi="Arial" w:cs="Arial"/>
          <w:sz w:val="20"/>
          <w:szCs w:val="20"/>
        </w:rPr>
        <w:t>. Private Locali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8823: ENTI CULT.E RICR. – FEDERCULTURE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8831: FORMAZIONE PROFESSIONALE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8834: SERVIZI ASSISTENZIALI AIAS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8851: SACRISTI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8853: RESTAURO BENI CULTURALI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8880: Scuole ANINSEI Profili 156 ore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8881: Scuole ANINSEI Profili 139 ore</w:t>
      </w:r>
    </w:p>
    <w:p>
      <w:pPr>
        <w:pStyle w:val="corpoAltF"/>
      </w:pPr>
    </w:p>
    <w:p>
      <w:pPr>
        <w:pStyle w:val="corpoAltF"/>
      </w:pPr>
    </w:p>
    <w:p>
      <w:pPr>
        <w:pStyle w:val="corpoAltF"/>
        <w:sectPr>
          <w:headerReference w:type="default" r:id="rId14"/>
          <w:footerReference w:type="default" r:id="rId15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E’ stato aggiornato il periodo di prova per il Contratto </w:t>
      </w:r>
      <w:proofErr w:type="spellStart"/>
      <w:r>
        <w:rPr>
          <w:rFonts w:ascii="Arial" w:hAnsi="Arial" w:cs="Arial"/>
          <w:sz w:val="20"/>
          <w:szCs w:val="20"/>
        </w:rPr>
        <w:t>Unionchimica</w:t>
      </w:r>
      <w:proofErr w:type="spellEnd"/>
      <w:r>
        <w:rPr>
          <w:rFonts w:ascii="Arial" w:hAnsi="Arial" w:cs="Arial"/>
          <w:sz w:val="20"/>
          <w:szCs w:val="20"/>
        </w:rPr>
        <w:t xml:space="preserve"> CONFAPI per l’apprendistato professionalizzante dei seguenti contratti: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8471: VETRO industria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8472: VETRO industria Ore/Gg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8611: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CHIMICA </w:t>
      </w:r>
      <w:proofErr w:type="spellStart"/>
      <w:r>
        <w:rPr>
          <w:rFonts w:ascii="Arial" w:hAnsi="Arial" w:cs="Arial"/>
          <w:sz w:val="20"/>
          <w:szCs w:val="20"/>
        </w:rPr>
        <w:t>picc</w:t>
      </w:r>
      <w:proofErr w:type="spellEnd"/>
      <w:r>
        <w:rPr>
          <w:rFonts w:ascii="Arial" w:hAnsi="Arial" w:cs="Arial"/>
          <w:sz w:val="20"/>
          <w:szCs w:val="20"/>
        </w:rPr>
        <w:t xml:space="preserve">. medie </w:t>
      </w:r>
      <w:proofErr w:type="spellStart"/>
      <w:r>
        <w:rPr>
          <w:rFonts w:ascii="Arial" w:hAnsi="Arial" w:cs="Arial"/>
          <w:sz w:val="20"/>
          <w:szCs w:val="20"/>
        </w:rPr>
        <w:t>ind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8612: Chimica </w:t>
      </w:r>
      <w:proofErr w:type="spellStart"/>
      <w:r>
        <w:rPr>
          <w:rFonts w:ascii="Arial" w:hAnsi="Arial" w:cs="Arial"/>
          <w:sz w:val="20"/>
          <w:szCs w:val="20"/>
        </w:rPr>
        <w:t>Pmi</w:t>
      </w:r>
      <w:proofErr w:type="spellEnd"/>
      <w:r>
        <w:rPr>
          <w:rFonts w:ascii="Arial" w:hAnsi="Arial" w:cs="Arial"/>
          <w:sz w:val="20"/>
          <w:szCs w:val="20"/>
        </w:rPr>
        <w:t xml:space="preserve"> Ore/Gg.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8651: GOMMA/</w:t>
      </w:r>
      <w:proofErr w:type="spellStart"/>
      <w:r>
        <w:rPr>
          <w:rFonts w:ascii="Arial" w:hAnsi="Arial" w:cs="Arial"/>
          <w:sz w:val="20"/>
          <w:szCs w:val="20"/>
        </w:rPr>
        <w:t>PLAST.pic.med.ind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8652: GOMMA/</w:t>
      </w:r>
      <w:proofErr w:type="spellStart"/>
      <w:r>
        <w:rPr>
          <w:rFonts w:ascii="Arial" w:hAnsi="Arial" w:cs="Arial"/>
          <w:sz w:val="20"/>
          <w:szCs w:val="20"/>
        </w:rPr>
        <w:t>PLAST.pic.med.ind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8770: LAMPADE E CINESCOPI industria</w:t>
      </w:r>
    </w:p>
    <w:p>
      <w:pPr>
        <w:pStyle w:val="corpoAltF"/>
      </w:pPr>
    </w:p>
    <w:p>
      <w:pPr>
        <w:pStyle w:val="corpoAltF"/>
      </w:pPr>
    </w:p>
    <w:p>
      <w:pPr>
        <w:pStyle w:val="corpoAltF"/>
      </w:pPr>
    </w:p>
    <w:p>
      <w:pPr>
        <w:pStyle w:val="corpoAltF"/>
      </w:pPr>
    </w:p>
    <w:p>
      <w:pPr>
        <w:pStyle w:val="corpoAltF"/>
      </w:pPr>
    </w:p>
    <w:sectPr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Sistema Studio Paghe 2016.03.01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12" name="Immagine 1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Sistema Studio Paghe 2016.03.01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>
                    <wp:extent cx="871220" cy="158115"/>
                    <wp:effectExtent l="9525" t="9525" r="5080" b="13335"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158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65F91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365F91"/>
                                    <w:sz w:val="12"/>
                                    <w:szCs w:val="12"/>
                                  </w:rPr>
                                </w:pPr>
                                <w:hyperlink w:anchor="INDICE" w:history="1">
                                  <w:r>
                                    <w:rPr>
                                      <w:rStyle w:val="Collegamentoipertestuale"/>
                                      <w:rFonts w:ascii="Verdana" w:hAnsi="Verdana"/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  <w:t>Torna all’indice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id="AutoShape 1" o:spid="_x0000_s1026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hGrgIAAGMFAAAOAAAAZHJzL2Uyb0RvYy54bWysVNuO0zAQfUfiHyy/dxN306s2Xa16QUgL&#10;rFj4ANd2moBjB9ttuiD+nfEk7W7hBSFeEl+P55w5Mze3x1qTg3K+sian7CqlRBlhZWV2Of38aTOY&#10;UuIDN5Jra1ROn5Snt4vXr27aZq6GtrRaKkcAxPh52+S0DKGZJ4kXpaq5v7KNMrBZWFfzAFO3S6Tj&#10;LaDXOhmm6ThprZONs0J5D6urbpMuEL8olAgfisKrQHROIbaAX4ffbfwmixs+3znelJXow+D/EEXN&#10;KwOPnqFWPHCyd9UfUHUlnPW2CFfC1oktikoo5ABsWPobm8eSNwq5gDi+Ocvk/x+seH94cKSSkDtK&#10;DK8hRXf7YPFlwqI8bePncOqxeXCRoG/urfjqibHLkpudunPOtqXiEoLC88nFhTjxcJVs23dWAjoH&#10;dFTqWLg6AoIG5IgJeTonRB0DEbA4nbDhENImYIuNpoyNYkQJn58uN86HN8rWJA5y6uzeyI+QdHyB&#10;H+59wKTInhqXXygpag0pPnBN2Hg8nvSI/WHAPmHGm8ZuKq3RJNqQNqez0XCE4N7qSsZNFCXaVS21&#10;IwALHIVQJjA8p/c1EO/WJ6M07S0Hy2DMbhmX4GE0fURBihcPIDEMI0q9NhLHgVe6G8NtbWIkoFxP&#10;OmqIDvwxS2fr6XqaDbLheD3I0tVqcLdZZoPxhk1Gq+vVcrliP2OwLJuXlZTKRF6namDZ37mtr8vO&#10;x+d6uGDh3W57Ful6PNrMOscA9Wc1k8swUAvgcvojO/RYtFVnz3DcHkGQ6LWtlU/gNme7SofOBIPS&#10;uu+UtFDlOfXf9twpSvRbA46dsSyLbQEnLJ1Ceoh7ubN9ucONAKicBkq64TJ0rWTfuGpXwktdzo2N&#10;NVRUAYLCULuo+glUMpLpu05sFS/neOq5Ny5+AQAA//8DAFBLAwQUAAYACAAAACEA8tNBQdsAAAAE&#10;AQAADwAAAGRycy9kb3ducmV2LnhtbEyPwU7DMBBE70j8g7VIXCrqkCLahjgVQlQc6IUS9byJlzgQ&#10;r6PYTcPf43KBy0qjGc28zTeT7cRIg28dK7idJyCIa6dbbhSU79ubFQgfkDV2jknBN3nYFJcXOWba&#10;nfiNxn1oRCxhn6ECE0KfSelrQxb93PXE0ftwg8UQ5dBIPeAplttOpklyLy22HBcM9vRkqP7aH62C&#10;Nb4e7LgrR1qabfWczF7K2edCqeur6fEBRKAp/IXhjB/RoYhMlTuy9qJTEB8Jv/fsLZYpiEpBercG&#10;WeTyP3zxAwAA//8DAFBLAQItABQABgAIAAAAIQC2gziS/gAAAOEBAAATAAAAAAAAAAAAAAAAAAAA&#10;AABbQ29udGVudF9UeXBlc10ueG1sUEsBAi0AFAAGAAgAAAAhADj9If/WAAAAlAEAAAsAAAAAAAAA&#10;AAAAAAAALwEAAF9yZWxzLy5yZWxzUEsBAi0AFAAGAAgAAAAhANPuSEauAgAAYwUAAA4AAAAAAAAA&#10;AAAAAAAALgIAAGRycy9lMm9Eb2MueG1sUEsBAi0AFAAGAAgAAAAhAPLTQUHbAAAABAEAAA8AAAAA&#10;AAAAAAAAAAAACAUAAGRycy9kb3ducmV2LnhtbFBLBQYAAAAABAAEAPMAAAAQBgAAAAA=&#10;" filled="f" fillcolor="#365f91" strokecolor="#365f91 [2404]">
                    <v:textbox inset=",.3mm,,.3mm">
                      <w:txbxContent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65F91"/>
                              <w:sz w:val="12"/>
                              <w:szCs w:val="12"/>
                            </w:rPr>
                          </w:pPr>
                          <w:hyperlink w:anchor="INDICE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365F91"/>
                                <w:sz w:val="12"/>
                                <w:szCs w:val="12"/>
                              </w:rPr>
                              <w:t>Torna all’indice</w:t>
                            </w:r>
                          </w:hyperlink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10" name="Immagine 10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STUDIO PAGHE – IMPLEMENTAZIONI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859FC"/>
    <w:multiLevelType w:val="hybridMultilevel"/>
    <w:tmpl w:val="0DA0F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7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8"/>
  </w:num>
  <w:num w:numId="13">
    <w:abstractNumId w:val="18"/>
  </w:num>
  <w:num w:numId="14">
    <w:abstractNumId w:val="1"/>
  </w:num>
  <w:num w:numId="15">
    <w:abstractNumId w:val="15"/>
  </w:num>
  <w:num w:numId="16">
    <w:abstractNumId w:val="16"/>
  </w:num>
  <w:num w:numId="17">
    <w:abstractNumId w:val="12"/>
  </w:num>
  <w:num w:numId="18">
    <w:abstractNumId w:val="19"/>
  </w:num>
  <w:num w:numId="19">
    <w:abstractNumId w:val="11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ind w:left="176"/>
      <w:jc w:val="left"/>
    </w:pPr>
    <w:rPr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pPr>
      <w:ind w:left="142"/>
    </w:pPr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ind w:left="176"/>
      <w:jc w:val="left"/>
    </w:pPr>
    <w:rPr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pPr>
      <w:ind w:left="142"/>
    </w:pPr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MBEV\STUDIO\Documenti\voghera\NoteRilasciNostri\SistemaStudioPaghe\MODELLI%20PER%20NOTE%20STUDIO\07_STUPAG_AAAAXXYY_IM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0617-BEB8-4475-B78B-115FB84C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07_STUPAG_AAAAXXYY_IMP.dotx</Template>
  <TotalTime>4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4699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Barbara Trombin</dc:creator>
  <cp:lastModifiedBy>Laura Manotta</cp:lastModifiedBy>
  <cp:revision>5</cp:revision>
  <cp:lastPrinted>2016-09-28T09:35:00Z</cp:lastPrinted>
  <dcterms:created xsi:type="dcterms:W3CDTF">2016-09-28T09:17:00Z</dcterms:created>
  <dcterms:modified xsi:type="dcterms:W3CDTF">2016-09-28T09:35:00Z</dcterms:modified>
</cp:coreProperties>
</file>