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05172" w14:textId="77777777" w:rsidR="00724DAF" w:rsidRDefault="009B12CB">
      <w:pPr>
        <w:pStyle w:val="WWTipoDocumento"/>
        <w:ind w:left="0"/>
      </w:pPr>
      <w:bookmarkStart w:id="0" w:name="_Toc33011301"/>
      <w:r w:rsidRPr="00552605">
        <w:t>IMPLEMENTAZIONI</w:t>
      </w:r>
      <w:r>
        <w:t xml:space="preserve"> FATTURAZIONE ELETTRONICA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6"/>
        <w:gridCol w:w="3314"/>
        <w:gridCol w:w="3534"/>
      </w:tblGrid>
      <w:tr w:rsidR="00724DAF" w14:paraId="57367EA0" w14:textId="77777777">
        <w:trPr>
          <w:cantSplit/>
          <w:trHeight w:val="221"/>
          <w:jc w:val="center"/>
        </w:trPr>
        <w:tc>
          <w:tcPr>
            <w:tcW w:w="2273" w:type="dxa"/>
            <w:vMerge w:val="restart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tcMar>
              <w:left w:w="28" w:type="dxa"/>
              <w:right w:w="28" w:type="dxa"/>
            </w:tcMar>
          </w:tcPr>
          <w:p w14:paraId="55D17A99" w14:textId="3CF0BB5C" w:rsidR="00724DAF" w:rsidRDefault="00F941D9">
            <w:pPr>
              <w:pStyle w:val="CorpoAltF0"/>
              <w:jc w:val="center"/>
              <w:rPr>
                <w:rFonts w:cs="Arial"/>
              </w:rPr>
            </w:pPr>
            <w:bookmarkStart w:id="1" w:name="INDICE"/>
            <w:bookmarkEnd w:id="1"/>
            <w:r>
              <w:rPr>
                <w:noProof/>
              </w:rPr>
              <w:drawing>
                <wp:inline distT="0" distB="0" distL="0" distR="0" wp14:anchorId="7A5092B5" wp14:editId="3DCA9CCA">
                  <wp:extent cx="1733550" cy="2083634"/>
                  <wp:effectExtent l="0" t="0" r="0" b="0"/>
                  <wp:docPr id="1" name="Immagine 1" descr="MULTI_splas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MULTI_splas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540" cy="20884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5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CCCCCC"/>
            <w:vAlign w:val="center"/>
          </w:tcPr>
          <w:p w14:paraId="605926E8" w14:textId="515B77A4" w:rsidR="00724DAF" w:rsidRDefault="009B12CB">
            <w:pPr>
              <w:pStyle w:val="CorpoAltF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RELEASE Versione 202</w:t>
            </w:r>
            <w:r w:rsidR="000B67B6">
              <w:rPr>
                <w:rFonts w:cs="Arial"/>
                <w:b/>
              </w:rPr>
              <w:t>5</w:t>
            </w:r>
            <w:r>
              <w:rPr>
                <w:rFonts w:cs="Arial"/>
                <w:b/>
              </w:rPr>
              <w:t>.</w:t>
            </w:r>
            <w:r w:rsidR="000B67B6">
              <w:rPr>
                <w:rFonts w:cs="Arial"/>
                <w:b/>
              </w:rPr>
              <w:t>00</w:t>
            </w:r>
            <w:r>
              <w:rPr>
                <w:rFonts w:cs="Arial"/>
                <w:b/>
              </w:rPr>
              <w:t>.</w:t>
            </w:r>
            <w:r w:rsidR="007E55CE">
              <w:rPr>
                <w:rFonts w:cs="Arial"/>
                <w:b/>
              </w:rPr>
              <w:t>02</w:t>
            </w:r>
          </w:p>
        </w:tc>
      </w:tr>
      <w:tr w:rsidR="00724DAF" w14:paraId="19D2D927" w14:textId="77777777">
        <w:trPr>
          <w:cantSplit/>
          <w:trHeight w:val="268"/>
          <w:jc w:val="center"/>
        </w:trPr>
        <w:tc>
          <w:tcPr>
            <w:tcW w:w="2273" w:type="dxa"/>
            <w:vMerge/>
            <w:tcMar>
              <w:left w:w="28" w:type="dxa"/>
              <w:right w:w="28" w:type="dxa"/>
            </w:tcMar>
          </w:tcPr>
          <w:p w14:paraId="60A4B2FD" w14:textId="77777777" w:rsidR="00724DAF" w:rsidRDefault="00724DAF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29737F36" w14:textId="77777777" w:rsidR="00724DAF" w:rsidRDefault="009B12CB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Applicativo:</w:t>
            </w:r>
          </w:p>
        </w:tc>
        <w:tc>
          <w:tcPr>
            <w:tcW w:w="383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10A89192" w14:textId="775A4ED4" w:rsidR="0043212A" w:rsidRDefault="0043212A"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</w:t>
            </w:r>
            <w:r w:rsidR="004A4AAD">
              <w:rPr>
                <w:rFonts w:ascii="Arial" w:hAnsi="Arial" w:cs="Arial"/>
                <w:b/>
                <w:sz w:val="28"/>
                <w:szCs w:val="28"/>
              </w:rPr>
              <w:t>S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S</w:t>
            </w:r>
            <w:r w:rsidR="004A4AAD">
              <w:rPr>
                <w:rFonts w:ascii="Arial" w:hAnsi="Arial" w:cs="Arial"/>
                <w:b/>
                <w:sz w:val="28"/>
                <w:szCs w:val="28"/>
              </w:rPr>
              <w:t>TUDIO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Contabilità/</w:t>
            </w:r>
          </w:p>
          <w:p w14:paraId="4EE3F24A" w14:textId="320B90FD" w:rsidR="00724DAF" w:rsidRDefault="0043212A"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</w:t>
            </w:r>
            <w:r w:rsidR="004A4AAD">
              <w:rPr>
                <w:rFonts w:ascii="Arial" w:hAnsi="Arial" w:cs="Arial"/>
                <w:b/>
                <w:sz w:val="28"/>
                <w:szCs w:val="28"/>
              </w:rPr>
              <w:t>S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Azienda</w:t>
            </w:r>
          </w:p>
        </w:tc>
      </w:tr>
      <w:tr w:rsidR="00724DAF" w14:paraId="0BE7A3FD" w14:textId="77777777">
        <w:trPr>
          <w:cantSplit/>
          <w:trHeight w:val="266"/>
          <w:jc w:val="center"/>
        </w:trPr>
        <w:tc>
          <w:tcPr>
            <w:tcW w:w="2273" w:type="dxa"/>
            <w:vMerge/>
            <w:tcMar>
              <w:left w:w="28" w:type="dxa"/>
              <w:right w:w="28" w:type="dxa"/>
            </w:tcMar>
          </w:tcPr>
          <w:p w14:paraId="48E15F98" w14:textId="77777777" w:rsidR="00724DAF" w:rsidRDefault="00724DAF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091D2D6D" w14:textId="77777777" w:rsidR="00724DAF" w:rsidRDefault="009B12CB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Oggetto:</w:t>
            </w:r>
          </w:p>
        </w:tc>
        <w:tc>
          <w:tcPr>
            <w:tcW w:w="383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F6474F5" w14:textId="77777777" w:rsidR="00724DAF" w:rsidRDefault="009B12CB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Aggiornamento procedura</w:t>
            </w:r>
          </w:p>
        </w:tc>
      </w:tr>
      <w:tr w:rsidR="00724DAF" w14:paraId="05E49119" w14:textId="77777777">
        <w:trPr>
          <w:cantSplit/>
          <w:trHeight w:val="266"/>
          <w:jc w:val="center"/>
        </w:trPr>
        <w:tc>
          <w:tcPr>
            <w:tcW w:w="2273" w:type="dxa"/>
            <w:vMerge/>
            <w:tcMar>
              <w:left w:w="28" w:type="dxa"/>
              <w:right w:w="28" w:type="dxa"/>
            </w:tcMar>
          </w:tcPr>
          <w:p w14:paraId="508AD13D" w14:textId="77777777" w:rsidR="00724DAF" w:rsidRDefault="00724DAF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7889F111" w14:textId="77777777" w:rsidR="00724DAF" w:rsidRDefault="009B12CB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Versione:</w:t>
            </w:r>
          </w:p>
        </w:tc>
        <w:tc>
          <w:tcPr>
            <w:tcW w:w="383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5EF20632" w14:textId="5FD3CFA7" w:rsidR="00724DAF" w:rsidRDefault="009B12CB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0B67B6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>.</w:t>
            </w:r>
            <w:r w:rsidR="000B67B6">
              <w:rPr>
                <w:rFonts w:ascii="Arial" w:hAnsi="Arial" w:cs="Arial"/>
                <w:b/>
              </w:rPr>
              <w:t>00</w:t>
            </w:r>
            <w:r>
              <w:rPr>
                <w:rFonts w:ascii="Arial" w:hAnsi="Arial" w:cs="Arial"/>
                <w:b/>
              </w:rPr>
              <w:t>.</w:t>
            </w:r>
            <w:r w:rsidR="007E55CE">
              <w:rPr>
                <w:rFonts w:ascii="Arial" w:hAnsi="Arial" w:cs="Arial"/>
                <w:b/>
              </w:rPr>
              <w:t>02</w:t>
            </w:r>
            <w:r>
              <w:rPr>
                <w:rFonts w:ascii="Arial" w:hAnsi="Arial" w:cs="Arial"/>
                <w:b/>
              </w:rPr>
              <w:t xml:space="preserve"> (</w:t>
            </w:r>
            <w:r w:rsidR="002138D5">
              <w:rPr>
                <w:rFonts w:ascii="Arial" w:hAnsi="Arial" w:cs="Arial"/>
                <w:b/>
              </w:rPr>
              <w:t>Update</w:t>
            </w:r>
            <w:r>
              <w:rPr>
                <w:rFonts w:ascii="Arial" w:hAnsi="Arial" w:cs="Arial"/>
                <w:b/>
              </w:rPr>
              <w:t>)</w:t>
            </w:r>
          </w:p>
        </w:tc>
      </w:tr>
      <w:tr w:rsidR="00724DAF" w14:paraId="0F6C9F21" w14:textId="77777777">
        <w:trPr>
          <w:cantSplit/>
          <w:trHeight w:val="266"/>
          <w:jc w:val="center"/>
        </w:trPr>
        <w:tc>
          <w:tcPr>
            <w:tcW w:w="2273" w:type="dxa"/>
            <w:vMerge/>
            <w:tcMar>
              <w:left w:w="28" w:type="dxa"/>
              <w:right w:w="28" w:type="dxa"/>
            </w:tcMar>
          </w:tcPr>
          <w:p w14:paraId="2C9F12E5" w14:textId="77777777" w:rsidR="00724DAF" w:rsidRDefault="00724DAF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6DA4B87A" w14:textId="77777777" w:rsidR="00724DAF" w:rsidRDefault="009B12CB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di rilascio:</w:t>
            </w:r>
          </w:p>
        </w:tc>
        <w:tc>
          <w:tcPr>
            <w:tcW w:w="383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6345FFA1" w14:textId="3F47EEB1" w:rsidR="00724DAF" w:rsidRPr="0029608E" w:rsidRDefault="0029608E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29608E">
              <w:rPr>
                <w:rFonts w:ascii="Arial" w:hAnsi="Arial" w:cs="Arial"/>
                <w:b/>
              </w:rPr>
              <w:t>24/03/2025</w:t>
            </w:r>
          </w:p>
        </w:tc>
      </w:tr>
      <w:tr w:rsidR="00724DAF" w14:paraId="3EE1BD22" w14:textId="77777777">
        <w:trPr>
          <w:cantSplit/>
          <w:trHeight w:val="266"/>
          <w:jc w:val="center"/>
        </w:trPr>
        <w:tc>
          <w:tcPr>
            <w:tcW w:w="2273" w:type="dxa"/>
            <w:vMerge/>
            <w:tcMar>
              <w:left w:w="28" w:type="dxa"/>
              <w:right w:w="28" w:type="dxa"/>
            </w:tcMar>
          </w:tcPr>
          <w:p w14:paraId="55216E15" w14:textId="77777777" w:rsidR="00724DAF" w:rsidRDefault="00724DAF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7E890533" w14:textId="77777777" w:rsidR="00724DAF" w:rsidRDefault="009B12CB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Riferimento:</w:t>
            </w:r>
          </w:p>
        </w:tc>
        <w:tc>
          <w:tcPr>
            <w:tcW w:w="383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6999731B" w14:textId="77777777" w:rsidR="00724DAF" w:rsidRDefault="009B12CB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Implementazioni</w:t>
            </w:r>
          </w:p>
        </w:tc>
      </w:tr>
      <w:tr w:rsidR="00724DAF" w14:paraId="6D050145" w14:textId="77777777">
        <w:trPr>
          <w:cantSplit/>
          <w:trHeight w:val="266"/>
          <w:jc w:val="center"/>
        </w:trPr>
        <w:tc>
          <w:tcPr>
            <w:tcW w:w="2273" w:type="dxa"/>
            <w:vMerge/>
            <w:tcMar>
              <w:left w:w="28" w:type="dxa"/>
              <w:right w:w="28" w:type="dxa"/>
            </w:tcMar>
          </w:tcPr>
          <w:p w14:paraId="75219186" w14:textId="77777777" w:rsidR="00724DAF" w:rsidRDefault="00724DAF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23D8A928" w14:textId="77777777" w:rsidR="00724DAF" w:rsidRDefault="009B12CB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Classificazione:</w:t>
            </w:r>
          </w:p>
        </w:tc>
        <w:tc>
          <w:tcPr>
            <w:tcW w:w="383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49DE3787" w14:textId="77777777" w:rsidR="00724DAF" w:rsidRDefault="009B12CB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Guida utente</w:t>
            </w:r>
          </w:p>
        </w:tc>
      </w:tr>
    </w:tbl>
    <w:p w14:paraId="740E9BFD" w14:textId="77777777" w:rsidR="00724DAF" w:rsidRDefault="00724DAF">
      <w:pPr>
        <w:pStyle w:val="corpoAltF"/>
      </w:pPr>
    </w:p>
    <w:p w14:paraId="6F8336B6" w14:textId="77777777" w:rsidR="00724DAF" w:rsidRDefault="00724DAF">
      <w:pPr>
        <w:pStyle w:val="WWNewPage"/>
      </w:pPr>
    </w:p>
    <w:p w14:paraId="17D6E36C" w14:textId="77777777" w:rsidR="00724DAF" w:rsidRDefault="009B12CB">
      <w:pPr>
        <w:pStyle w:val="ignora"/>
      </w:pPr>
      <w:r>
        <w:t>IMPLEMENTAZIONI</w:t>
      </w:r>
    </w:p>
    <w:p w14:paraId="5340BEDD" w14:textId="5BE397D2" w:rsidR="00AE28A5" w:rsidRDefault="009B12CB">
      <w:pPr>
        <w:pStyle w:val="Sommario2"/>
        <w:rPr>
          <w:rFonts w:asciiTheme="minorHAnsi" w:eastAsiaTheme="minorEastAsia" w:hAnsiTheme="minorHAnsi" w:cstheme="minorBidi"/>
          <w:b w:val="0"/>
          <w:kern w:val="2"/>
          <w:sz w:val="24"/>
          <w:szCs w:val="24"/>
          <w14:ligatures w14:val="standardContextual"/>
        </w:rPr>
      </w:pPr>
      <w:r>
        <w:rPr>
          <w:rStyle w:val="Collegamentoipertestuale"/>
          <w:b w:val="0"/>
          <w:i/>
          <w:iCs/>
          <w:noProof w:val="0"/>
          <w:color w:val="auto"/>
          <w:spacing w:val="-20"/>
          <w:szCs w:val="28"/>
          <w:u w:val="none"/>
        </w:rPr>
        <w:fldChar w:fldCharType="begin"/>
      </w:r>
      <w:r>
        <w:rPr>
          <w:rStyle w:val="Collegamentoipertestuale"/>
          <w:i/>
          <w:iCs/>
          <w:color w:val="auto"/>
          <w:spacing w:val="-20"/>
          <w:szCs w:val="28"/>
          <w:u w:val="none"/>
        </w:rPr>
        <w:instrText xml:space="preserve"> TOC \h \z \t "TS-titolo-01;1;TS-titolo-04;4;TS-titolo-Comando;2;TS-titolo-05;5;WW_NormativaSoftware;3" </w:instrText>
      </w:r>
      <w:r>
        <w:rPr>
          <w:rStyle w:val="Collegamentoipertestuale"/>
          <w:b w:val="0"/>
          <w:i/>
          <w:iCs/>
          <w:noProof w:val="0"/>
          <w:color w:val="auto"/>
          <w:spacing w:val="-20"/>
          <w:szCs w:val="28"/>
          <w:u w:val="none"/>
        </w:rPr>
        <w:fldChar w:fldCharType="separate"/>
      </w:r>
      <w:hyperlink w:anchor="_Toc193196358" w:history="1">
        <w:r w:rsidR="00AE28A5" w:rsidRPr="006E6FAD">
          <w:rPr>
            <w:rStyle w:val="Collegamentoipertestuale"/>
          </w:rPr>
          <w:t>CAUSALEMB</w:t>
        </w:r>
        <w:r w:rsidR="00AE28A5">
          <w:rPr>
            <w:webHidden/>
          </w:rPr>
          <w:tab/>
        </w:r>
        <w:r w:rsidR="00AE28A5">
          <w:rPr>
            <w:webHidden/>
          </w:rPr>
          <w:fldChar w:fldCharType="begin"/>
        </w:r>
        <w:r w:rsidR="00AE28A5">
          <w:rPr>
            <w:webHidden/>
          </w:rPr>
          <w:instrText xml:space="preserve"> PAGEREF _Toc193196358 \h </w:instrText>
        </w:r>
        <w:r w:rsidR="00AE28A5">
          <w:rPr>
            <w:webHidden/>
          </w:rPr>
        </w:r>
        <w:r w:rsidR="00AE28A5">
          <w:rPr>
            <w:webHidden/>
          </w:rPr>
          <w:fldChar w:fldCharType="separate"/>
        </w:r>
        <w:r w:rsidR="00CC3777">
          <w:rPr>
            <w:webHidden/>
          </w:rPr>
          <w:t>2</w:t>
        </w:r>
        <w:r w:rsidR="00AE28A5">
          <w:rPr>
            <w:webHidden/>
          </w:rPr>
          <w:fldChar w:fldCharType="end"/>
        </w:r>
      </w:hyperlink>
    </w:p>
    <w:p w14:paraId="75E708FC" w14:textId="2950358C" w:rsidR="00AE28A5" w:rsidRDefault="00AE28A5">
      <w:pPr>
        <w:pStyle w:val="Sommario4"/>
        <w:tabs>
          <w:tab w:val="right" w:leader="dot" w:pos="9629"/>
        </w:tabs>
        <w:rPr>
          <w:noProof/>
          <w:kern w:val="2"/>
          <w:sz w:val="24"/>
          <w:szCs w:val="24"/>
          <w14:ligatures w14:val="standardContextual"/>
        </w:rPr>
      </w:pPr>
      <w:hyperlink w:anchor="_Toc193196359" w:history="1">
        <w:r w:rsidRPr="006E6FAD">
          <w:rPr>
            <w:rStyle w:val="Collegamentoipertestuale"/>
            <w:noProof/>
          </w:rPr>
          <w:t>Nuove regole per riportare la descrizione del movimento bancario nella registrazione di primanota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_Toc193196359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3777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B50B08C" w14:textId="2BBF9FD3" w:rsidR="00AE28A5" w:rsidRDefault="00AE28A5">
      <w:pPr>
        <w:pStyle w:val="Sommario2"/>
        <w:rPr>
          <w:rFonts w:asciiTheme="minorHAnsi" w:eastAsiaTheme="minorEastAsia" w:hAnsiTheme="minorHAnsi" w:cstheme="minorBidi"/>
          <w:b w:val="0"/>
          <w:kern w:val="2"/>
          <w:sz w:val="24"/>
          <w:szCs w:val="24"/>
          <w14:ligatures w14:val="standardContextual"/>
        </w:rPr>
      </w:pPr>
      <w:hyperlink w:anchor="_Toc193196360" w:history="1">
        <w:r w:rsidRPr="006E6FAD">
          <w:rPr>
            <w:rStyle w:val="Collegamentoipertestuale"/>
          </w:rPr>
          <w:t>ESTARTUP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_Toc193196360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C3777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2191AE39" w14:textId="05223724" w:rsidR="00AE28A5" w:rsidRDefault="00AE28A5">
      <w:pPr>
        <w:pStyle w:val="Sommario4"/>
        <w:tabs>
          <w:tab w:val="right" w:leader="dot" w:pos="9629"/>
        </w:tabs>
        <w:rPr>
          <w:noProof/>
          <w:kern w:val="2"/>
          <w:sz w:val="24"/>
          <w:szCs w:val="24"/>
          <w14:ligatures w14:val="standardContextual"/>
        </w:rPr>
      </w:pPr>
      <w:hyperlink w:anchor="_Toc193196361" w:history="1">
        <w:r w:rsidRPr="006E6FAD">
          <w:rPr>
            <w:rStyle w:val="Collegamentoipertestuale"/>
            <w:noProof/>
          </w:rPr>
          <w:t>Nuovo tipo documento TD29 per omessa o irregolare fattura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_Toc193196361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377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0A6BACE" w14:textId="6CD57F7F" w:rsidR="00724DAF" w:rsidRDefault="009B12CB">
      <w:pPr>
        <w:pStyle w:val="corpoAltF"/>
        <w:rPr>
          <w:rStyle w:val="Collegamentoipertestuale"/>
          <w:i/>
          <w:iCs/>
          <w:noProof/>
          <w:color w:val="auto"/>
          <w:spacing w:val="-20"/>
          <w:szCs w:val="28"/>
          <w:u w:val="none"/>
        </w:rPr>
      </w:pPr>
      <w:r>
        <w:rPr>
          <w:rStyle w:val="Collegamentoipertestuale"/>
          <w:b/>
          <w:i/>
          <w:iCs/>
          <w:noProof/>
          <w:color w:val="auto"/>
          <w:spacing w:val="-20"/>
          <w:szCs w:val="28"/>
          <w:u w:val="none"/>
        </w:rPr>
        <w:fldChar w:fldCharType="end"/>
      </w:r>
    </w:p>
    <w:p w14:paraId="29E47DC9" w14:textId="77777777" w:rsidR="00724DAF" w:rsidRDefault="00724DAF">
      <w:pPr>
        <w:pStyle w:val="corpoAltF"/>
        <w:sectPr w:rsidR="00724DAF" w:rsidSect="00E32B4A">
          <w:headerReference w:type="default" r:id="rId12"/>
          <w:footerReference w:type="default" r:id="rId13"/>
          <w:pgSz w:w="11907" w:h="16840" w:code="9"/>
          <w:pgMar w:top="567" w:right="1134" w:bottom="1134" w:left="1134" w:header="397" w:footer="397" w:gutter="0"/>
          <w:pgNumType w:chapStyle="1" w:chapSep="period"/>
          <w:cols w:space="720"/>
          <w:noEndnote/>
        </w:sectPr>
      </w:pPr>
    </w:p>
    <w:bookmarkEnd w:id="0"/>
    <w:p w14:paraId="4A4DA7B8" w14:textId="77777777" w:rsidR="00560716" w:rsidRDefault="00560716" w:rsidP="0036267A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1"/>
        <w:gridCol w:w="2877"/>
      </w:tblGrid>
      <w:tr w:rsidR="0036267A" w14:paraId="08100D7E" w14:textId="77777777" w:rsidTr="002B4ED9">
        <w:trPr>
          <w:trHeight w:val="545"/>
        </w:trPr>
        <w:tc>
          <w:tcPr>
            <w:tcW w:w="6741" w:type="dxa"/>
            <w:tcBorders>
              <w:top w:val="single" w:sz="12" w:space="0" w:color="auto"/>
              <w:left w:val="single" w:sz="12" w:space="0" w:color="FFFFFF"/>
              <w:bottom w:val="single" w:sz="12" w:space="0" w:color="FFFFFF"/>
              <w:right w:val="single" w:sz="4" w:space="0" w:color="FFFFFF"/>
            </w:tcBorders>
          </w:tcPr>
          <w:p w14:paraId="5393C0A6" w14:textId="6333F411" w:rsidR="0036267A" w:rsidRDefault="00C8729C" w:rsidP="002B4ED9">
            <w:pPr>
              <w:pStyle w:val="Intestazione"/>
              <w:jc w:val="both"/>
              <w:outlineLvl w:val="1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Causali movimenti riconciliati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/>
            <w:vAlign w:val="center"/>
          </w:tcPr>
          <w:p w14:paraId="66528DA0" w14:textId="2BD1A996" w:rsidR="0036267A" w:rsidRDefault="00C8729C" w:rsidP="002B4ED9">
            <w:pPr>
              <w:pStyle w:val="TS-titolo-Comando"/>
              <w:outlineLvl w:val="1"/>
            </w:pPr>
            <w:bookmarkStart w:id="2" w:name="_Toc193196358"/>
            <w:r>
              <w:t>CAUSAL</w:t>
            </w:r>
            <w:r w:rsidR="00630515">
              <w:t>E</w:t>
            </w:r>
            <w:r>
              <w:t>MB</w:t>
            </w:r>
            <w:bookmarkEnd w:id="2"/>
          </w:p>
        </w:tc>
      </w:tr>
    </w:tbl>
    <w:p w14:paraId="6AE2507F" w14:textId="0759330B" w:rsidR="0036267A" w:rsidRDefault="00630515" w:rsidP="0036267A">
      <w:pPr>
        <w:pStyle w:val="TS-titolo-04"/>
      </w:pPr>
      <w:bookmarkStart w:id="3" w:name="_Toc193196359"/>
      <w:r>
        <w:t>Nuov</w:t>
      </w:r>
      <w:r w:rsidR="00B91D3B">
        <w:t>e regole per riportare la descrizione del movimento bancario nella registrazione di primanota</w:t>
      </w:r>
      <w:bookmarkEnd w:id="3"/>
    </w:p>
    <w:p w14:paraId="0736FB0C" w14:textId="77777777" w:rsidR="0036267A" w:rsidRDefault="0036267A" w:rsidP="0036267A">
      <w:pPr>
        <w:pStyle w:val="CorpoAltF0"/>
      </w:pPr>
    </w:p>
    <w:p w14:paraId="3D9D6B5B" w14:textId="0126BC58" w:rsidR="0036267A" w:rsidRDefault="00243267" w:rsidP="00B5733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All’interno della tabell</w:t>
      </w:r>
      <w:r w:rsidR="00581E9A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delle “</w:t>
      </w:r>
      <w:r w:rsidRPr="007E7C50">
        <w:rPr>
          <w:rFonts w:ascii="Arial" w:hAnsi="Arial" w:cs="Arial"/>
          <w:i/>
          <w:iCs/>
          <w:sz w:val="20"/>
          <w:szCs w:val="20"/>
        </w:rPr>
        <w:t>Causali movimenti riconciliati</w:t>
      </w:r>
      <w:r>
        <w:rPr>
          <w:rFonts w:ascii="Arial" w:hAnsi="Arial" w:cs="Arial"/>
          <w:sz w:val="20"/>
          <w:szCs w:val="20"/>
        </w:rPr>
        <w:t>” (</w:t>
      </w:r>
      <w:r w:rsidRPr="007E7C50">
        <w:rPr>
          <w:rFonts w:ascii="Arial" w:hAnsi="Arial" w:cs="Arial"/>
          <w:b/>
          <w:bCs/>
          <w:sz w:val="20"/>
          <w:szCs w:val="20"/>
        </w:rPr>
        <w:t>CAUSALEMB</w:t>
      </w:r>
      <w:r>
        <w:rPr>
          <w:rFonts w:ascii="Arial" w:hAnsi="Arial" w:cs="Arial"/>
          <w:sz w:val="20"/>
          <w:szCs w:val="20"/>
        </w:rPr>
        <w:t>)</w:t>
      </w:r>
      <w:r w:rsidR="00581E9A">
        <w:rPr>
          <w:rFonts w:ascii="Arial" w:hAnsi="Arial" w:cs="Arial"/>
          <w:sz w:val="20"/>
          <w:szCs w:val="20"/>
        </w:rPr>
        <w:t xml:space="preserve"> </w:t>
      </w:r>
      <w:r w:rsidR="007E6869">
        <w:rPr>
          <w:rFonts w:ascii="Arial" w:hAnsi="Arial" w:cs="Arial"/>
          <w:sz w:val="20"/>
          <w:szCs w:val="20"/>
        </w:rPr>
        <w:t xml:space="preserve">ovvero la tabella di raccordo tra le causali CBI e le causali contabili, grazie alla quale è possibile impostare </w:t>
      </w:r>
      <w:r w:rsidR="0087211B">
        <w:rPr>
          <w:rFonts w:ascii="Arial" w:hAnsi="Arial" w:cs="Arial"/>
          <w:sz w:val="20"/>
          <w:szCs w:val="20"/>
        </w:rPr>
        <w:t xml:space="preserve">le regole di generazione della scrittura contabile del movimento bancario, </w:t>
      </w:r>
      <w:r w:rsidR="00581E9A">
        <w:rPr>
          <w:rFonts w:ascii="Arial" w:hAnsi="Arial" w:cs="Arial"/>
          <w:sz w:val="20"/>
          <w:szCs w:val="20"/>
        </w:rPr>
        <w:t>era possibile, mediante il parametro</w:t>
      </w:r>
      <w:r w:rsidR="00A94972">
        <w:rPr>
          <w:rFonts w:ascii="Arial" w:hAnsi="Arial" w:cs="Arial"/>
          <w:sz w:val="20"/>
          <w:szCs w:val="20"/>
        </w:rPr>
        <w:t xml:space="preserve"> “</w:t>
      </w:r>
      <w:r w:rsidR="00A44A48">
        <w:rPr>
          <w:rFonts w:ascii="Arial" w:hAnsi="Arial" w:cs="Arial"/>
          <w:sz w:val="20"/>
          <w:szCs w:val="20"/>
        </w:rPr>
        <w:t xml:space="preserve">Riporta </w:t>
      </w:r>
      <w:r w:rsidR="00A44A48">
        <w:rPr>
          <w:rFonts w:ascii="Arial" w:hAnsi="Arial" w:cs="Arial"/>
          <w:i/>
          <w:iCs/>
          <w:sz w:val="20"/>
          <w:szCs w:val="20"/>
        </w:rPr>
        <w:t>d</w:t>
      </w:r>
      <w:r w:rsidR="00A94972" w:rsidRPr="007E7C50">
        <w:rPr>
          <w:rFonts w:ascii="Arial" w:hAnsi="Arial" w:cs="Arial"/>
          <w:i/>
          <w:iCs/>
          <w:sz w:val="20"/>
          <w:szCs w:val="20"/>
        </w:rPr>
        <w:t xml:space="preserve">escrizione </w:t>
      </w:r>
      <w:r w:rsidR="001D1B97">
        <w:rPr>
          <w:rFonts w:ascii="Arial" w:hAnsi="Arial" w:cs="Arial"/>
          <w:i/>
          <w:iCs/>
          <w:sz w:val="20"/>
          <w:szCs w:val="20"/>
        </w:rPr>
        <w:t>movimento</w:t>
      </w:r>
      <w:r w:rsidR="00A44A48">
        <w:rPr>
          <w:rFonts w:ascii="Arial" w:hAnsi="Arial" w:cs="Arial"/>
          <w:i/>
          <w:iCs/>
          <w:sz w:val="20"/>
          <w:szCs w:val="20"/>
        </w:rPr>
        <w:t xml:space="preserve"> in annotazioni MPRI</w:t>
      </w:r>
      <w:r w:rsidR="00A94972">
        <w:rPr>
          <w:rFonts w:ascii="Arial" w:hAnsi="Arial" w:cs="Arial"/>
          <w:sz w:val="20"/>
          <w:szCs w:val="20"/>
        </w:rPr>
        <w:t xml:space="preserve">”, </w:t>
      </w:r>
      <w:r w:rsidR="0087211B">
        <w:rPr>
          <w:rFonts w:ascii="Arial" w:hAnsi="Arial" w:cs="Arial"/>
          <w:sz w:val="20"/>
          <w:szCs w:val="20"/>
        </w:rPr>
        <w:t xml:space="preserve">stabilire se </w:t>
      </w:r>
      <w:r w:rsidR="00A94972">
        <w:rPr>
          <w:rFonts w:ascii="Arial" w:hAnsi="Arial" w:cs="Arial"/>
          <w:sz w:val="20"/>
          <w:szCs w:val="20"/>
        </w:rPr>
        <w:t>riportare o meno la descrizione del movimento bancario, all’interno delle annotazioni della registrazione di primanota</w:t>
      </w:r>
      <w:r w:rsidR="00E72739">
        <w:rPr>
          <w:rFonts w:ascii="Arial" w:hAnsi="Arial" w:cs="Arial"/>
          <w:sz w:val="20"/>
          <w:szCs w:val="20"/>
        </w:rPr>
        <w:t>:</w:t>
      </w:r>
    </w:p>
    <w:p w14:paraId="107E0DCE" w14:textId="77777777" w:rsidR="00E72739" w:rsidRDefault="00E72739" w:rsidP="00B5733B">
      <w:pPr>
        <w:jc w:val="both"/>
        <w:rPr>
          <w:rFonts w:ascii="Arial" w:hAnsi="Arial" w:cs="Arial"/>
          <w:sz w:val="20"/>
          <w:szCs w:val="20"/>
        </w:rPr>
      </w:pPr>
    </w:p>
    <w:p w14:paraId="27A2C84E" w14:textId="799AD5E8" w:rsidR="00E72739" w:rsidRDefault="00E72739" w:rsidP="00E72739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3427300" wp14:editId="61DE8BF7">
            <wp:extent cx="5600700" cy="943154"/>
            <wp:effectExtent l="0" t="0" r="0" b="9525"/>
            <wp:docPr id="538665269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340" cy="950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5402E0" w14:textId="77777777" w:rsidR="00BD653E" w:rsidRDefault="00BD653E" w:rsidP="00B5733B">
      <w:pPr>
        <w:jc w:val="both"/>
        <w:rPr>
          <w:rFonts w:ascii="Arial" w:hAnsi="Arial" w:cs="Arial"/>
          <w:sz w:val="20"/>
          <w:szCs w:val="20"/>
        </w:rPr>
      </w:pPr>
    </w:p>
    <w:p w14:paraId="00E31FB9" w14:textId="5B8C7853" w:rsidR="0019535C" w:rsidRDefault="0019535C" w:rsidP="00B5733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Grazie a tale parametro, a seguito della contabilizzazione del movimento bancario, l</w:t>
      </w:r>
      <w:r w:rsidR="001076D2">
        <w:rPr>
          <w:rFonts w:ascii="Arial" w:hAnsi="Arial" w:cs="Arial"/>
          <w:sz w:val="20"/>
          <w:szCs w:val="20"/>
        </w:rPr>
        <w:t xml:space="preserve">’intera descrizione </w:t>
      </w:r>
      <w:r w:rsidR="00B60007">
        <w:rPr>
          <w:rFonts w:ascii="Arial" w:hAnsi="Arial" w:cs="Arial"/>
          <w:sz w:val="20"/>
          <w:szCs w:val="20"/>
        </w:rPr>
        <w:t xml:space="preserve">dell’operazione dell’estratto conto, veniva riportata all’interno del bottone </w:t>
      </w:r>
      <w:r w:rsidR="007E7C50">
        <w:rPr>
          <w:rFonts w:ascii="Arial" w:hAnsi="Arial" w:cs="Arial"/>
          <w:sz w:val="20"/>
          <w:szCs w:val="20"/>
        </w:rPr>
        <w:t>“</w:t>
      </w:r>
      <w:r w:rsidR="00B60007" w:rsidRPr="0051355B">
        <w:rPr>
          <w:rFonts w:ascii="Arial" w:hAnsi="Arial" w:cs="Arial"/>
          <w:i/>
          <w:iCs/>
          <w:sz w:val="20"/>
          <w:szCs w:val="20"/>
        </w:rPr>
        <w:t>Annotazioni</w:t>
      </w:r>
      <w:r w:rsidR="007E7C50">
        <w:rPr>
          <w:rFonts w:ascii="Arial" w:hAnsi="Arial" w:cs="Arial"/>
          <w:sz w:val="20"/>
          <w:szCs w:val="20"/>
        </w:rPr>
        <w:t>”</w:t>
      </w:r>
      <w:r w:rsidR="00B60007">
        <w:rPr>
          <w:rFonts w:ascii="Arial" w:hAnsi="Arial" w:cs="Arial"/>
          <w:sz w:val="20"/>
          <w:szCs w:val="20"/>
        </w:rPr>
        <w:t xml:space="preserve"> della registrazione di primanota</w:t>
      </w:r>
      <w:r w:rsidR="00CB508B">
        <w:rPr>
          <w:rFonts w:ascii="Arial" w:hAnsi="Arial" w:cs="Arial"/>
          <w:sz w:val="20"/>
          <w:szCs w:val="20"/>
        </w:rPr>
        <w:t>.</w:t>
      </w:r>
    </w:p>
    <w:p w14:paraId="34FA17E9" w14:textId="77777777" w:rsidR="00AC0AD8" w:rsidRDefault="00AC0AD8" w:rsidP="00B5733B">
      <w:pPr>
        <w:jc w:val="both"/>
        <w:rPr>
          <w:rFonts w:ascii="Arial" w:hAnsi="Arial" w:cs="Arial"/>
          <w:sz w:val="20"/>
          <w:szCs w:val="20"/>
        </w:rPr>
      </w:pPr>
    </w:p>
    <w:p w14:paraId="336348D1" w14:textId="7947C864" w:rsidR="001473DE" w:rsidRDefault="001473DE" w:rsidP="00B5733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Dal presente aggiornamento, mediante lo stesso parametro, è possibile scegliere </w:t>
      </w:r>
      <w:r w:rsidR="00AC2F5B">
        <w:rPr>
          <w:rFonts w:ascii="Arial" w:hAnsi="Arial" w:cs="Arial"/>
          <w:sz w:val="20"/>
          <w:szCs w:val="20"/>
        </w:rPr>
        <w:t xml:space="preserve">tra più </w:t>
      </w:r>
      <w:r w:rsidR="002F7E79">
        <w:rPr>
          <w:rFonts w:ascii="Arial" w:hAnsi="Arial" w:cs="Arial"/>
          <w:sz w:val="20"/>
          <w:szCs w:val="20"/>
        </w:rPr>
        <w:t>possibilità</w:t>
      </w:r>
      <w:r w:rsidR="00AC2F5B">
        <w:rPr>
          <w:rFonts w:ascii="Arial" w:hAnsi="Arial" w:cs="Arial"/>
          <w:sz w:val="20"/>
          <w:szCs w:val="20"/>
        </w:rPr>
        <w:t>:</w:t>
      </w:r>
    </w:p>
    <w:p w14:paraId="5AA5372D" w14:textId="77777777" w:rsidR="00784A07" w:rsidRDefault="00784A07" w:rsidP="00B5733B">
      <w:pPr>
        <w:jc w:val="both"/>
        <w:rPr>
          <w:rFonts w:ascii="Arial" w:hAnsi="Arial" w:cs="Arial"/>
          <w:sz w:val="20"/>
          <w:szCs w:val="20"/>
        </w:rPr>
      </w:pPr>
    </w:p>
    <w:p w14:paraId="4523E1FE" w14:textId="77777777" w:rsidR="00560716" w:rsidRDefault="00560716" w:rsidP="00B5733B">
      <w:pPr>
        <w:jc w:val="both"/>
        <w:rPr>
          <w:rFonts w:ascii="Arial" w:hAnsi="Arial" w:cs="Arial"/>
          <w:sz w:val="20"/>
          <w:szCs w:val="20"/>
        </w:rPr>
      </w:pPr>
    </w:p>
    <w:p w14:paraId="32FBF988" w14:textId="77777777" w:rsidR="00560716" w:rsidRDefault="00560716" w:rsidP="00B5733B">
      <w:pPr>
        <w:jc w:val="both"/>
        <w:rPr>
          <w:rFonts w:ascii="Arial" w:hAnsi="Arial" w:cs="Arial"/>
          <w:sz w:val="20"/>
          <w:szCs w:val="20"/>
        </w:rPr>
      </w:pPr>
    </w:p>
    <w:p w14:paraId="7465C0A6" w14:textId="0358DE16" w:rsidR="00784A07" w:rsidRDefault="00AC113D" w:rsidP="00784A07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D9F3174" wp14:editId="74C5745B">
            <wp:extent cx="4887686" cy="2130360"/>
            <wp:effectExtent l="0" t="0" r="8255" b="0"/>
            <wp:docPr id="621630960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7686" cy="213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4766ED" w14:textId="77777777" w:rsidR="00AC2F5B" w:rsidRDefault="00AC2F5B" w:rsidP="00784A07">
      <w:pPr>
        <w:jc w:val="center"/>
        <w:rPr>
          <w:rFonts w:ascii="Arial" w:hAnsi="Arial" w:cs="Arial"/>
          <w:sz w:val="20"/>
          <w:szCs w:val="20"/>
        </w:rPr>
      </w:pPr>
    </w:p>
    <w:p w14:paraId="33D2AD53" w14:textId="75D0674B" w:rsidR="00AC2F5B" w:rsidRDefault="00AC2F5B" w:rsidP="00AC2F5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Considerato che dapprima, le due opzioni (“</w:t>
      </w:r>
      <w:r w:rsidRPr="00BA2668">
        <w:rPr>
          <w:rFonts w:ascii="Arial" w:hAnsi="Arial" w:cs="Arial"/>
          <w:i/>
          <w:iCs/>
          <w:sz w:val="20"/>
          <w:szCs w:val="20"/>
        </w:rPr>
        <w:t>Su annotazioni MPRI</w:t>
      </w:r>
      <w:r>
        <w:rPr>
          <w:rFonts w:ascii="Arial" w:hAnsi="Arial" w:cs="Arial"/>
          <w:sz w:val="20"/>
          <w:szCs w:val="20"/>
        </w:rPr>
        <w:t>” e “</w:t>
      </w:r>
      <w:r w:rsidRPr="00BA2668">
        <w:rPr>
          <w:rFonts w:ascii="Arial" w:hAnsi="Arial" w:cs="Arial"/>
          <w:i/>
          <w:iCs/>
          <w:sz w:val="20"/>
          <w:szCs w:val="20"/>
        </w:rPr>
        <w:t>Non presente</w:t>
      </w:r>
      <w:r>
        <w:rPr>
          <w:rFonts w:ascii="Arial" w:hAnsi="Arial" w:cs="Arial"/>
          <w:sz w:val="20"/>
          <w:szCs w:val="20"/>
        </w:rPr>
        <w:t>”), erano stabilite o meno dalla barratura della casella, dovendo accogliere una terza opzione, la casella è stata sostituita da un elenco:</w:t>
      </w:r>
    </w:p>
    <w:p w14:paraId="413BBA62" w14:textId="77777777" w:rsidR="004054E4" w:rsidRDefault="004054E4" w:rsidP="00AC2F5B">
      <w:pPr>
        <w:jc w:val="both"/>
        <w:rPr>
          <w:rFonts w:ascii="Arial" w:hAnsi="Arial" w:cs="Arial"/>
          <w:sz w:val="20"/>
          <w:szCs w:val="20"/>
        </w:rPr>
      </w:pPr>
    </w:p>
    <w:p w14:paraId="34500625" w14:textId="5A86DE39" w:rsidR="00AC2F5B" w:rsidRDefault="00380F2F" w:rsidP="00AC2F5B">
      <w:pPr>
        <w:jc w:val="center"/>
        <w:rPr>
          <w:rFonts w:ascii="Arial" w:hAnsi="Arial" w:cs="Arial"/>
          <w:sz w:val="20"/>
          <w:szCs w:val="20"/>
        </w:rPr>
      </w:pPr>
      <w:r w:rsidRPr="00380F2F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30820A7" wp14:editId="4F189DD9">
            <wp:extent cx="5816600" cy="782145"/>
            <wp:effectExtent l="0" t="0" r="0" b="0"/>
            <wp:docPr id="324358515" name="Immagine 1" descr="Immagine che contiene testo, Carattere, Pagina Web, Sito Web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358515" name="Immagine 1" descr="Immagine che contiene testo, Carattere, Pagina Web, Sito Web&#10;&#10;Descrizione generata automaticamente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848217" cy="786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DFF4E7" w14:textId="77777777" w:rsidR="001C4571" w:rsidRDefault="001C4571" w:rsidP="00AC2F5B">
      <w:pPr>
        <w:jc w:val="center"/>
        <w:rPr>
          <w:rFonts w:ascii="Arial" w:hAnsi="Arial" w:cs="Arial"/>
          <w:sz w:val="20"/>
          <w:szCs w:val="20"/>
        </w:rPr>
      </w:pPr>
    </w:p>
    <w:p w14:paraId="7D088DBB" w14:textId="77777777" w:rsidR="00AC2F5B" w:rsidRDefault="00AC2F5B" w:rsidP="00AC2F5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mediante il quale è possibile scegliere tra le varie soluzioni.</w:t>
      </w:r>
    </w:p>
    <w:p w14:paraId="64D98F1E" w14:textId="77777777" w:rsidR="006B2255" w:rsidRDefault="006B2255" w:rsidP="00AC2F5B">
      <w:pPr>
        <w:rPr>
          <w:rFonts w:ascii="Arial" w:hAnsi="Arial" w:cs="Arial"/>
          <w:sz w:val="20"/>
          <w:szCs w:val="20"/>
        </w:rPr>
      </w:pPr>
    </w:p>
    <w:p w14:paraId="2CE3AC76" w14:textId="77777777" w:rsidR="00F13B47" w:rsidRDefault="00F13B47" w:rsidP="00AC2F5B">
      <w:pPr>
        <w:rPr>
          <w:rFonts w:ascii="Arial" w:hAnsi="Arial" w:cs="Arial"/>
          <w:sz w:val="20"/>
          <w:szCs w:val="20"/>
        </w:rPr>
      </w:pPr>
    </w:p>
    <w:p w14:paraId="23A6A287" w14:textId="77777777" w:rsidR="00F13B47" w:rsidRDefault="00F13B47" w:rsidP="00AC2F5B">
      <w:pPr>
        <w:rPr>
          <w:rFonts w:ascii="Arial" w:hAnsi="Arial" w:cs="Arial"/>
          <w:sz w:val="20"/>
          <w:szCs w:val="20"/>
        </w:rPr>
      </w:pPr>
    </w:p>
    <w:p w14:paraId="3BC33D83" w14:textId="77777777" w:rsidR="00F13B47" w:rsidRDefault="00F13B47" w:rsidP="00AC2F5B">
      <w:pPr>
        <w:rPr>
          <w:rFonts w:ascii="Arial" w:hAnsi="Arial" w:cs="Arial"/>
          <w:sz w:val="20"/>
          <w:szCs w:val="20"/>
        </w:rPr>
      </w:pPr>
    </w:p>
    <w:p w14:paraId="40A9BC7F" w14:textId="712197B4" w:rsidR="00AC2F5B" w:rsidRDefault="00AC2F5B" w:rsidP="00AC2F5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Pertanto, qualora prima del presente rilascio, risultasse barrata la casella “</w:t>
      </w:r>
      <w:r w:rsidRPr="008D6C47">
        <w:rPr>
          <w:rFonts w:ascii="Arial" w:hAnsi="Arial" w:cs="Arial"/>
          <w:i/>
          <w:iCs/>
          <w:sz w:val="20"/>
          <w:szCs w:val="20"/>
        </w:rPr>
        <w:t>Descrizione movimento</w:t>
      </w:r>
      <w:r>
        <w:rPr>
          <w:rFonts w:ascii="Arial" w:hAnsi="Arial" w:cs="Arial"/>
          <w:sz w:val="20"/>
          <w:szCs w:val="20"/>
        </w:rPr>
        <w:t>”, con la versione attuale, risulterà automaticamente impostata la scelta “</w:t>
      </w:r>
      <w:r w:rsidR="00EE6A41">
        <w:rPr>
          <w:rFonts w:ascii="Arial" w:hAnsi="Arial" w:cs="Arial"/>
          <w:i/>
          <w:iCs/>
          <w:sz w:val="20"/>
          <w:szCs w:val="20"/>
        </w:rPr>
        <w:t>S</w:t>
      </w:r>
      <w:r w:rsidR="00CF49BB">
        <w:rPr>
          <w:rFonts w:ascii="Arial" w:hAnsi="Arial" w:cs="Arial"/>
          <w:i/>
          <w:iCs/>
          <w:sz w:val="20"/>
          <w:szCs w:val="20"/>
        </w:rPr>
        <w:t>u</w:t>
      </w:r>
      <w:r w:rsidR="00EE6A41">
        <w:rPr>
          <w:rFonts w:ascii="Arial" w:hAnsi="Arial" w:cs="Arial"/>
          <w:i/>
          <w:iCs/>
          <w:sz w:val="20"/>
          <w:szCs w:val="20"/>
        </w:rPr>
        <w:t xml:space="preserve"> annotazioni movimento contabile</w:t>
      </w:r>
      <w:r>
        <w:rPr>
          <w:rFonts w:ascii="Arial" w:hAnsi="Arial" w:cs="Arial"/>
          <w:sz w:val="20"/>
          <w:szCs w:val="20"/>
        </w:rPr>
        <w:t>”; viceversa, in caso di non barratura della casella, risulterà impostata la scelta “</w:t>
      </w:r>
      <w:r w:rsidRPr="00440A7A">
        <w:rPr>
          <w:rFonts w:ascii="Arial" w:hAnsi="Arial" w:cs="Arial"/>
          <w:i/>
          <w:iCs/>
          <w:sz w:val="20"/>
          <w:szCs w:val="20"/>
        </w:rPr>
        <w:t xml:space="preserve">Non </w:t>
      </w:r>
      <w:r w:rsidR="00440A7A" w:rsidRPr="00440A7A">
        <w:rPr>
          <w:rFonts w:ascii="Arial" w:hAnsi="Arial" w:cs="Arial"/>
          <w:i/>
          <w:iCs/>
          <w:sz w:val="20"/>
          <w:szCs w:val="20"/>
        </w:rPr>
        <w:t>presente</w:t>
      </w:r>
      <w:r>
        <w:rPr>
          <w:rFonts w:ascii="Arial" w:hAnsi="Arial" w:cs="Arial"/>
          <w:sz w:val="20"/>
          <w:szCs w:val="20"/>
        </w:rPr>
        <w:t>”.</w:t>
      </w:r>
    </w:p>
    <w:p w14:paraId="4AB12D00" w14:textId="51DF9FF6" w:rsidR="00AC2F5B" w:rsidRDefault="00AC2F5B" w:rsidP="00AC2F5B">
      <w:pPr>
        <w:jc w:val="both"/>
        <w:rPr>
          <w:rFonts w:ascii="Arial" w:hAnsi="Arial" w:cs="Arial"/>
          <w:sz w:val="20"/>
          <w:szCs w:val="20"/>
        </w:rPr>
      </w:pPr>
    </w:p>
    <w:p w14:paraId="5D9BA811" w14:textId="1A0663F3" w:rsidR="002F7E79" w:rsidRPr="00AA3395" w:rsidRDefault="002F7E79" w:rsidP="00AC2F5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Analizziamo in dettaglio il significato </w:t>
      </w:r>
      <w:r w:rsidR="00573795">
        <w:rPr>
          <w:rFonts w:ascii="Arial" w:hAnsi="Arial" w:cs="Arial"/>
          <w:sz w:val="20"/>
          <w:szCs w:val="20"/>
        </w:rPr>
        <w:t>delle singole opzioni:</w:t>
      </w:r>
    </w:p>
    <w:p w14:paraId="27A9B006" w14:textId="77777777" w:rsidR="00AC2F5B" w:rsidRDefault="00AC2F5B" w:rsidP="00784A07">
      <w:pPr>
        <w:jc w:val="center"/>
        <w:rPr>
          <w:rFonts w:ascii="Arial" w:hAnsi="Arial" w:cs="Arial"/>
          <w:sz w:val="20"/>
          <w:szCs w:val="20"/>
        </w:rPr>
      </w:pPr>
    </w:p>
    <w:p w14:paraId="063DD500" w14:textId="6C5631B1" w:rsidR="00CD6DC7" w:rsidRDefault="00F81930" w:rsidP="0045723C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="00C84E51">
        <w:rPr>
          <w:rFonts w:ascii="Arial" w:hAnsi="Arial" w:cs="Arial"/>
          <w:i/>
          <w:iCs/>
        </w:rPr>
        <w:t>S</w:t>
      </w:r>
      <w:r w:rsidR="00440A7A">
        <w:rPr>
          <w:rFonts w:ascii="Arial" w:hAnsi="Arial" w:cs="Arial"/>
          <w:i/>
          <w:iCs/>
        </w:rPr>
        <w:t>u</w:t>
      </w:r>
      <w:r w:rsidR="00C84E51">
        <w:rPr>
          <w:rFonts w:ascii="Arial" w:hAnsi="Arial" w:cs="Arial"/>
          <w:i/>
          <w:iCs/>
        </w:rPr>
        <w:t xml:space="preserve"> annotazioni movimento contabile</w:t>
      </w:r>
      <w:r>
        <w:rPr>
          <w:rFonts w:ascii="Arial" w:hAnsi="Arial" w:cs="Arial"/>
        </w:rPr>
        <w:t>”, ovvero r</w:t>
      </w:r>
      <w:r w:rsidR="00B31531">
        <w:rPr>
          <w:rFonts w:ascii="Arial" w:hAnsi="Arial" w:cs="Arial"/>
        </w:rPr>
        <w:t>iportare la descrizione del movimento bancario all’interno delle annotazioni della registrazione di primanota (</w:t>
      </w:r>
      <w:r w:rsidR="00AA3395">
        <w:rPr>
          <w:rFonts w:ascii="Arial" w:hAnsi="Arial" w:cs="Arial"/>
        </w:rPr>
        <w:t>opzione</w:t>
      </w:r>
      <w:r w:rsidR="00B31531">
        <w:rPr>
          <w:rFonts w:ascii="Arial" w:hAnsi="Arial" w:cs="Arial"/>
        </w:rPr>
        <w:t xml:space="preserve"> già presente in precedenza)</w:t>
      </w:r>
    </w:p>
    <w:p w14:paraId="46DC01B2" w14:textId="77777777" w:rsidR="004D637C" w:rsidRDefault="004D637C" w:rsidP="00573795">
      <w:pPr>
        <w:pStyle w:val="Paragrafoelenco"/>
        <w:ind w:left="720"/>
        <w:jc w:val="both"/>
        <w:rPr>
          <w:rFonts w:ascii="Arial" w:hAnsi="Arial" w:cs="Arial"/>
        </w:rPr>
      </w:pPr>
    </w:p>
    <w:p w14:paraId="3B410F43" w14:textId="75C0F32C" w:rsidR="00F81930" w:rsidRPr="0045723C" w:rsidRDefault="00CD6DC7" w:rsidP="004D637C">
      <w:pPr>
        <w:pStyle w:val="Paragrafoelenc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5ACCBBF4" wp14:editId="0D2117C7">
            <wp:extent cx="5638800" cy="2536024"/>
            <wp:effectExtent l="0" t="0" r="0" b="0"/>
            <wp:docPr id="79237897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18" cy="2541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872FC6" w14:textId="34F874FF" w:rsidR="001473DE" w:rsidRDefault="0045723C" w:rsidP="00D344AD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Pr="0051355B">
        <w:rPr>
          <w:rFonts w:ascii="Arial" w:hAnsi="Arial" w:cs="Arial"/>
          <w:i/>
          <w:iCs/>
        </w:rPr>
        <w:t xml:space="preserve">Su descrizione aggiuntiva </w:t>
      </w:r>
      <w:r w:rsidR="00EB1B48">
        <w:rPr>
          <w:rFonts w:ascii="Arial" w:hAnsi="Arial" w:cs="Arial"/>
          <w:i/>
          <w:iCs/>
        </w:rPr>
        <w:t>movimento contabile</w:t>
      </w:r>
      <w:r>
        <w:rPr>
          <w:rFonts w:ascii="Arial" w:hAnsi="Arial" w:cs="Arial"/>
        </w:rPr>
        <w:t>”, ovvero r</w:t>
      </w:r>
      <w:r w:rsidR="00D344AD">
        <w:rPr>
          <w:rFonts w:ascii="Arial" w:hAnsi="Arial" w:cs="Arial"/>
        </w:rPr>
        <w:t>iportare la descrizione del movimento bancario all’interno della descrizione aggiuntiva della registrazione di primanota</w:t>
      </w:r>
      <w:r w:rsidR="00B31531">
        <w:rPr>
          <w:rFonts w:ascii="Arial" w:hAnsi="Arial" w:cs="Arial"/>
        </w:rPr>
        <w:t xml:space="preserve"> (nuova opzione)</w:t>
      </w:r>
    </w:p>
    <w:p w14:paraId="51155BF4" w14:textId="77777777" w:rsidR="00AC0AD8" w:rsidRDefault="00AC0AD8" w:rsidP="00AC0AD8">
      <w:pPr>
        <w:pStyle w:val="Paragrafoelenco"/>
        <w:ind w:left="720"/>
        <w:jc w:val="both"/>
        <w:rPr>
          <w:rFonts w:ascii="Arial" w:hAnsi="Arial" w:cs="Arial"/>
        </w:rPr>
      </w:pPr>
    </w:p>
    <w:p w14:paraId="280770B9" w14:textId="1D792AF5" w:rsidR="00AC0AD8" w:rsidRDefault="00AC0AD8" w:rsidP="00AC0AD8">
      <w:pPr>
        <w:pStyle w:val="Paragrafoelenc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12377D40" wp14:editId="3B758A0A">
            <wp:extent cx="5266765" cy="2368703"/>
            <wp:effectExtent l="0" t="0" r="0" b="0"/>
            <wp:docPr id="210858747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2896" cy="237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DDC409" w14:textId="77777777" w:rsidR="00B81BF9" w:rsidRDefault="00B81BF9" w:rsidP="00AC0AD8">
      <w:pPr>
        <w:pStyle w:val="Paragrafoelenco"/>
        <w:ind w:left="720"/>
        <w:jc w:val="both"/>
        <w:rPr>
          <w:rFonts w:ascii="Arial" w:hAnsi="Arial" w:cs="Arial"/>
        </w:rPr>
      </w:pPr>
    </w:p>
    <w:p w14:paraId="34F80D5E" w14:textId="77777777" w:rsidR="00B81BF9" w:rsidRDefault="00B81BF9" w:rsidP="00AC0AD8">
      <w:pPr>
        <w:pStyle w:val="Paragrafoelenco"/>
        <w:ind w:left="720"/>
        <w:jc w:val="both"/>
        <w:rPr>
          <w:rFonts w:ascii="Arial" w:hAnsi="Arial" w:cs="Arial"/>
        </w:rPr>
      </w:pPr>
    </w:p>
    <w:p w14:paraId="40AAA7E6" w14:textId="09CFB76F" w:rsidR="004F6A6B" w:rsidRDefault="004F6A6B" w:rsidP="004F6A6B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Pr="0051355B">
        <w:rPr>
          <w:rFonts w:ascii="Arial" w:hAnsi="Arial" w:cs="Arial"/>
          <w:i/>
          <w:iCs/>
        </w:rPr>
        <w:t xml:space="preserve">Su descrizione aggiuntiva </w:t>
      </w:r>
      <w:r>
        <w:rPr>
          <w:rFonts w:ascii="Arial" w:hAnsi="Arial" w:cs="Arial"/>
          <w:i/>
          <w:iCs/>
        </w:rPr>
        <w:t>e annotazione movimento contabile</w:t>
      </w:r>
      <w:r>
        <w:rPr>
          <w:rFonts w:ascii="Arial" w:hAnsi="Arial" w:cs="Arial"/>
        </w:rPr>
        <w:t>”, ovvero riportare la descrizione del movimento bancario sia all’interno della descrizione aggiuntiva sia all’interno delle annotazioni della registrazione di primanota (nuova opzione)</w:t>
      </w:r>
    </w:p>
    <w:p w14:paraId="6DF804C8" w14:textId="77777777" w:rsidR="004F6A6B" w:rsidRDefault="004F6A6B" w:rsidP="004F6A6B">
      <w:pPr>
        <w:pStyle w:val="Paragrafoelenco"/>
        <w:ind w:left="720"/>
        <w:jc w:val="both"/>
        <w:rPr>
          <w:rFonts w:ascii="Arial" w:hAnsi="Arial" w:cs="Arial"/>
        </w:rPr>
      </w:pPr>
    </w:p>
    <w:p w14:paraId="7A56E6D7" w14:textId="027A6F7E" w:rsidR="00AA3395" w:rsidRDefault="0045723C" w:rsidP="00D344AD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Pr="0051355B">
        <w:rPr>
          <w:rFonts w:ascii="Arial" w:hAnsi="Arial" w:cs="Arial"/>
          <w:i/>
          <w:iCs/>
        </w:rPr>
        <w:t xml:space="preserve">Non </w:t>
      </w:r>
      <w:r w:rsidR="00846FE0">
        <w:rPr>
          <w:rFonts w:ascii="Arial" w:hAnsi="Arial" w:cs="Arial"/>
          <w:i/>
          <w:iCs/>
        </w:rPr>
        <w:t>presente</w:t>
      </w:r>
      <w:r>
        <w:rPr>
          <w:rFonts w:ascii="Arial" w:hAnsi="Arial" w:cs="Arial"/>
        </w:rPr>
        <w:t xml:space="preserve">”, per </w:t>
      </w:r>
      <w:r w:rsidR="004605CA">
        <w:rPr>
          <w:rFonts w:ascii="Arial" w:hAnsi="Arial" w:cs="Arial"/>
        </w:rPr>
        <w:t xml:space="preserve">non </w:t>
      </w:r>
      <w:r w:rsidR="0090417A">
        <w:rPr>
          <w:rFonts w:ascii="Arial" w:hAnsi="Arial" w:cs="Arial"/>
        </w:rPr>
        <w:t>riportare affatto la descrizione del movimento bancario all’interno della registrazione di primanota (opzione già presente in precedenza)</w:t>
      </w:r>
      <w:r w:rsidR="00AA3395">
        <w:rPr>
          <w:rFonts w:ascii="Arial" w:hAnsi="Arial" w:cs="Arial"/>
        </w:rPr>
        <w:t>.</w:t>
      </w:r>
    </w:p>
    <w:p w14:paraId="2BF300F7" w14:textId="77777777" w:rsidR="002A52A3" w:rsidRPr="00D558A4" w:rsidRDefault="002A52A3" w:rsidP="002A52A3">
      <w:pPr>
        <w:jc w:val="both"/>
        <w:rPr>
          <w:rFonts w:ascii="Arial" w:hAnsi="Arial" w:cs="Arial"/>
          <w:sz w:val="20"/>
          <w:szCs w:val="20"/>
        </w:rPr>
      </w:pPr>
    </w:p>
    <w:p w14:paraId="45812E7E" w14:textId="260F3E5C" w:rsidR="002F6176" w:rsidRDefault="002A52A3" w:rsidP="002A52A3">
      <w:pPr>
        <w:jc w:val="both"/>
        <w:rPr>
          <w:rFonts w:ascii="Arial" w:hAnsi="Arial" w:cs="Arial"/>
          <w:sz w:val="20"/>
          <w:szCs w:val="20"/>
        </w:rPr>
      </w:pPr>
      <w:r w:rsidRPr="00D558A4">
        <w:rPr>
          <w:rFonts w:ascii="Arial" w:hAnsi="Arial" w:cs="Arial"/>
          <w:sz w:val="20"/>
          <w:szCs w:val="20"/>
        </w:rPr>
        <w:t xml:space="preserve">Resta </w:t>
      </w:r>
      <w:r w:rsidR="001122A9" w:rsidRPr="00D558A4">
        <w:rPr>
          <w:rFonts w:ascii="Arial" w:hAnsi="Arial" w:cs="Arial"/>
          <w:sz w:val="20"/>
          <w:szCs w:val="20"/>
        </w:rPr>
        <w:t>invariato invece</w:t>
      </w:r>
      <w:r w:rsidR="00D558A4" w:rsidRPr="00D558A4">
        <w:rPr>
          <w:rFonts w:ascii="Arial" w:hAnsi="Arial" w:cs="Arial"/>
          <w:sz w:val="20"/>
          <w:szCs w:val="20"/>
        </w:rPr>
        <w:t xml:space="preserve"> e indipendente dal parametro sopra descritto,</w:t>
      </w:r>
      <w:r w:rsidR="001122A9" w:rsidRPr="00D558A4">
        <w:rPr>
          <w:rFonts w:ascii="Arial" w:hAnsi="Arial" w:cs="Arial"/>
          <w:sz w:val="20"/>
          <w:szCs w:val="20"/>
        </w:rPr>
        <w:t xml:space="preserve"> il comportamento della </w:t>
      </w:r>
      <w:r w:rsidR="00C16ABA">
        <w:rPr>
          <w:rFonts w:ascii="Arial" w:hAnsi="Arial" w:cs="Arial"/>
          <w:sz w:val="20"/>
          <w:szCs w:val="20"/>
        </w:rPr>
        <w:t>“</w:t>
      </w:r>
      <w:r w:rsidR="00C16ABA" w:rsidRPr="00C16ABA">
        <w:rPr>
          <w:rFonts w:ascii="Arial" w:hAnsi="Arial" w:cs="Arial"/>
          <w:i/>
          <w:iCs/>
          <w:sz w:val="20"/>
          <w:szCs w:val="20"/>
        </w:rPr>
        <w:t>D</w:t>
      </w:r>
      <w:r w:rsidR="001122A9" w:rsidRPr="00C16ABA">
        <w:rPr>
          <w:rFonts w:ascii="Arial" w:hAnsi="Arial" w:cs="Arial"/>
          <w:i/>
          <w:iCs/>
          <w:sz w:val="20"/>
          <w:szCs w:val="20"/>
        </w:rPr>
        <w:t>escrizione aggiuntiva</w:t>
      </w:r>
      <w:r w:rsidR="00C16ABA">
        <w:rPr>
          <w:rFonts w:ascii="Arial" w:hAnsi="Arial" w:cs="Arial"/>
          <w:sz w:val="20"/>
          <w:szCs w:val="20"/>
        </w:rPr>
        <w:t>”</w:t>
      </w:r>
      <w:r w:rsidR="001122A9" w:rsidRPr="00D558A4">
        <w:rPr>
          <w:rFonts w:ascii="Arial" w:hAnsi="Arial" w:cs="Arial"/>
          <w:sz w:val="20"/>
          <w:szCs w:val="20"/>
        </w:rPr>
        <w:t xml:space="preserve"> </w:t>
      </w:r>
      <w:r w:rsidR="00D141AA">
        <w:rPr>
          <w:rFonts w:ascii="Arial" w:hAnsi="Arial" w:cs="Arial"/>
          <w:sz w:val="20"/>
          <w:szCs w:val="20"/>
        </w:rPr>
        <w:t xml:space="preserve">mediante la quale è possibile impostare una descrizione fissa </w:t>
      </w:r>
      <w:r w:rsidR="001122A9" w:rsidRPr="00D558A4">
        <w:rPr>
          <w:rFonts w:ascii="Arial" w:hAnsi="Arial" w:cs="Arial"/>
          <w:sz w:val="20"/>
          <w:szCs w:val="20"/>
        </w:rPr>
        <w:t>che</w:t>
      </w:r>
      <w:r w:rsidR="00C16ABA" w:rsidRPr="00C16ABA">
        <w:rPr>
          <w:rFonts w:ascii="Arial" w:hAnsi="Arial" w:cs="Arial"/>
          <w:sz w:val="20"/>
          <w:szCs w:val="20"/>
        </w:rPr>
        <w:t xml:space="preserve"> </w:t>
      </w:r>
      <w:r w:rsidR="00C16ABA">
        <w:rPr>
          <w:rFonts w:ascii="Arial" w:hAnsi="Arial" w:cs="Arial"/>
          <w:sz w:val="20"/>
          <w:szCs w:val="20"/>
        </w:rPr>
        <w:t>verrà applicata in ogni registrazione contabile riferita alla causale CBI</w:t>
      </w:r>
      <w:r w:rsidR="0063747C">
        <w:rPr>
          <w:rFonts w:ascii="Arial" w:hAnsi="Arial" w:cs="Arial"/>
          <w:sz w:val="20"/>
          <w:szCs w:val="20"/>
        </w:rPr>
        <w:t>:</w:t>
      </w:r>
    </w:p>
    <w:p w14:paraId="5D266E9F" w14:textId="77777777" w:rsidR="00F13B47" w:rsidRDefault="00F13B47" w:rsidP="002A52A3">
      <w:pPr>
        <w:jc w:val="both"/>
        <w:rPr>
          <w:rFonts w:ascii="Arial" w:hAnsi="Arial" w:cs="Arial"/>
          <w:sz w:val="20"/>
          <w:szCs w:val="20"/>
        </w:rPr>
      </w:pPr>
    </w:p>
    <w:p w14:paraId="6E7469D8" w14:textId="77777777" w:rsidR="002F6176" w:rsidRDefault="002F6176" w:rsidP="002A52A3">
      <w:pPr>
        <w:jc w:val="both"/>
        <w:rPr>
          <w:rFonts w:ascii="Arial" w:hAnsi="Arial" w:cs="Arial"/>
          <w:sz w:val="20"/>
          <w:szCs w:val="20"/>
        </w:rPr>
      </w:pPr>
    </w:p>
    <w:p w14:paraId="407AC520" w14:textId="77777777" w:rsidR="00D323A3" w:rsidRDefault="002F6176" w:rsidP="002F6176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E71B43B" wp14:editId="7DCFD1A3">
            <wp:extent cx="5262271" cy="2366682"/>
            <wp:effectExtent l="0" t="0" r="0" b="0"/>
            <wp:docPr id="51760036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9898" cy="2370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587331" w14:textId="77777777" w:rsidR="0063747C" w:rsidRDefault="0063747C" w:rsidP="002F6176">
      <w:pPr>
        <w:jc w:val="center"/>
        <w:rPr>
          <w:rFonts w:ascii="Arial" w:hAnsi="Arial" w:cs="Arial"/>
          <w:sz w:val="20"/>
          <w:szCs w:val="20"/>
        </w:rPr>
      </w:pPr>
    </w:p>
    <w:p w14:paraId="1001FE90" w14:textId="522A6BEA" w:rsidR="002A52A3" w:rsidRDefault="00B763D8" w:rsidP="00344CF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 che viene eventualmente riportata nella registrazione di primanota, </w:t>
      </w:r>
      <w:r w:rsidR="00280FF1">
        <w:rPr>
          <w:rFonts w:ascii="Arial" w:hAnsi="Arial" w:cs="Arial"/>
          <w:sz w:val="20"/>
          <w:szCs w:val="20"/>
        </w:rPr>
        <w:t>nel campo di fianco alla descrizione della causale contabile:</w:t>
      </w:r>
    </w:p>
    <w:p w14:paraId="7FAA5654" w14:textId="77777777" w:rsidR="009D5C5E" w:rsidRDefault="009D5C5E" w:rsidP="00344CF2">
      <w:pPr>
        <w:jc w:val="both"/>
        <w:rPr>
          <w:rFonts w:ascii="Arial" w:hAnsi="Arial" w:cs="Arial"/>
          <w:sz w:val="20"/>
          <w:szCs w:val="20"/>
        </w:rPr>
      </w:pPr>
    </w:p>
    <w:p w14:paraId="6547475E" w14:textId="4E7BFF91" w:rsidR="009D5C5E" w:rsidRDefault="009D5C5E" w:rsidP="009D5C5E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549DF58" wp14:editId="346C482F">
            <wp:extent cx="5670176" cy="957111"/>
            <wp:effectExtent l="0" t="0" r="6985" b="0"/>
            <wp:docPr id="201521600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380" cy="958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D2740D" w14:textId="5E97C574" w:rsidR="00F81930" w:rsidRDefault="00F81930" w:rsidP="00AA3395">
      <w:pPr>
        <w:jc w:val="both"/>
        <w:rPr>
          <w:rFonts w:ascii="Arial" w:hAnsi="Arial" w:cs="Arial"/>
          <w:sz w:val="20"/>
          <w:szCs w:val="20"/>
        </w:rPr>
      </w:pPr>
    </w:p>
    <w:p w14:paraId="41398BF2" w14:textId="25C39EAB" w:rsidR="00AA3395" w:rsidRDefault="00AD63CF" w:rsidP="00AA339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Quindi, rispetto a prima, è possibile riportare la descrizione del movimento bancario anche all’interno della </w:t>
      </w:r>
      <w:r w:rsidR="00D518D5">
        <w:rPr>
          <w:rFonts w:ascii="Arial" w:hAnsi="Arial" w:cs="Arial"/>
          <w:sz w:val="20"/>
          <w:szCs w:val="20"/>
        </w:rPr>
        <w:t xml:space="preserve">descrizione aggiuntiva della registrazione, con il vantaggio che la medesima, verrà stampata </w:t>
      </w:r>
      <w:r w:rsidR="00CB3CEC">
        <w:rPr>
          <w:rFonts w:ascii="Arial" w:hAnsi="Arial" w:cs="Arial"/>
          <w:sz w:val="20"/>
          <w:szCs w:val="20"/>
        </w:rPr>
        <w:t>sul Giornale contabile oppure consultabile dalla gestione del partitario.</w:t>
      </w:r>
    </w:p>
    <w:p w14:paraId="1EDDDA64" w14:textId="77777777" w:rsidR="00CB3CEC" w:rsidRDefault="00CB3CEC" w:rsidP="00AA3395">
      <w:pPr>
        <w:jc w:val="both"/>
        <w:rPr>
          <w:rFonts w:ascii="Arial" w:hAnsi="Arial" w:cs="Arial"/>
          <w:sz w:val="20"/>
          <w:szCs w:val="20"/>
        </w:rPr>
      </w:pPr>
    </w:p>
    <w:p w14:paraId="51759EB3" w14:textId="77777777" w:rsidR="00CB3CEC" w:rsidRPr="00CB3CEC" w:rsidRDefault="00CB3CEC" w:rsidP="00CB3CEC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1"/>
      </w:tblGrid>
      <w:tr w:rsidR="00CB3CEC" w:rsidRPr="00CB3CEC" w14:paraId="614EF716" w14:textId="77777777" w:rsidTr="002B4ED9">
        <w:trPr>
          <w:trHeight w:val="1035"/>
        </w:trPr>
        <w:tc>
          <w:tcPr>
            <w:tcW w:w="9491" w:type="dxa"/>
            <w:shd w:val="clear" w:color="auto" w:fill="C0C0C0"/>
            <w:tcMar>
              <w:top w:w="284" w:type="dxa"/>
              <w:left w:w="284" w:type="dxa"/>
              <w:bottom w:w="284" w:type="dxa"/>
              <w:right w:w="284" w:type="dxa"/>
            </w:tcMar>
          </w:tcPr>
          <w:p w14:paraId="285629E0" w14:textId="77777777" w:rsidR="00CB3CEC" w:rsidRPr="00CB3CEC" w:rsidRDefault="00CB3CEC" w:rsidP="00CB3CE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bookmarkStart w:id="4" w:name="_Hlk190431259"/>
            <w:r w:rsidRPr="00CB3CE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2D69EB9F" wp14:editId="53810A6D">
                  <wp:extent cx="295275" cy="295275"/>
                  <wp:effectExtent l="0" t="0" r="9525" b="9525"/>
                  <wp:docPr id="687078370" name="Immagine 687078370" descr="be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e2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3CE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B3CEC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IMPORTANTE</w:t>
            </w:r>
          </w:p>
          <w:p w14:paraId="0C912FA0" w14:textId="77777777" w:rsidR="00CB3CEC" w:rsidRPr="00CB3CEC" w:rsidRDefault="00CB3CEC" w:rsidP="00CB3CE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8DCB7E9" w14:textId="72C90660" w:rsidR="00CB3CEC" w:rsidRDefault="00CB3CEC" w:rsidP="00CB3CE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Per quanto </w:t>
            </w:r>
            <w:r w:rsidR="004C1F2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interessante la novità prevista, occorre tener conto che la descrizione aggiuntiva della registrazione contabile, può accogliere fino ad un massimo di </w:t>
            </w:r>
            <w:r w:rsidR="00A13263">
              <w:rPr>
                <w:rFonts w:ascii="Arial" w:hAnsi="Arial" w:cs="Arial"/>
                <w:b/>
                <w:bCs/>
                <w:sz w:val="20"/>
                <w:szCs w:val="20"/>
              </w:rPr>
              <w:t>68</w:t>
            </w:r>
            <w:r w:rsidR="004C1F2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caratteri</w:t>
            </w:r>
            <w:r w:rsidR="00353931">
              <w:rPr>
                <w:rFonts w:ascii="Arial" w:hAnsi="Arial" w:cs="Arial"/>
                <w:b/>
                <w:bCs/>
                <w:sz w:val="20"/>
                <w:szCs w:val="20"/>
              </w:rPr>
              <w:t>: considerando che la descrizione dell’operazione dell’estratto conto bancario, potrebbe essere più lunga, avverrà un troncamento della stessa.</w:t>
            </w:r>
          </w:p>
          <w:p w14:paraId="6A44F17B" w14:textId="77777777" w:rsidR="00353931" w:rsidRDefault="00353931" w:rsidP="00CB3CE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E73CBCD" w14:textId="64D4D870" w:rsidR="00D53611" w:rsidRDefault="00D53611" w:rsidP="00CB3CE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Per tali ragioni, è consigliabile:</w:t>
            </w:r>
          </w:p>
          <w:p w14:paraId="5FD01612" w14:textId="77777777" w:rsidR="00A1202D" w:rsidRDefault="00D53611" w:rsidP="00D53611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Qualora non si abbia la necessità di riporto della descrizione dell’operazione bancaria </w:t>
            </w:r>
            <w:r w:rsidR="00CD422A">
              <w:rPr>
                <w:rFonts w:ascii="Arial" w:hAnsi="Arial" w:cs="Arial"/>
                <w:b/>
                <w:bCs/>
              </w:rPr>
              <w:t>sulle stampe contabili, è preferibile optare per nessuna impostazione</w:t>
            </w:r>
            <w:r w:rsidR="00904216">
              <w:rPr>
                <w:rFonts w:ascii="Arial" w:hAnsi="Arial" w:cs="Arial"/>
                <w:b/>
                <w:bCs/>
              </w:rPr>
              <w:t xml:space="preserve"> </w:t>
            </w:r>
            <w:r w:rsidR="00DC1D62">
              <w:rPr>
                <w:rFonts w:ascii="Arial" w:hAnsi="Arial" w:cs="Arial"/>
                <w:b/>
                <w:bCs/>
              </w:rPr>
              <w:t>(ovvero “Non presente”)</w:t>
            </w:r>
            <w:r w:rsidR="00A1202D">
              <w:rPr>
                <w:rFonts w:ascii="Arial" w:hAnsi="Arial" w:cs="Arial"/>
                <w:b/>
                <w:bCs/>
              </w:rPr>
              <w:t xml:space="preserve"> tenendo conto che:</w:t>
            </w:r>
          </w:p>
          <w:p w14:paraId="1D9C66A9" w14:textId="7BB85A1A" w:rsidR="00C4783A" w:rsidRDefault="00A1202D" w:rsidP="00A1202D">
            <w:pPr>
              <w:pStyle w:val="Paragrafoelenco"/>
              <w:numPr>
                <w:ilvl w:val="0"/>
                <w:numId w:val="32"/>
              </w:num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In caso di </w:t>
            </w:r>
            <w:r w:rsidR="00904216">
              <w:rPr>
                <w:rFonts w:ascii="Arial" w:hAnsi="Arial" w:cs="Arial"/>
                <w:b/>
                <w:bCs/>
              </w:rPr>
              <w:t>contabilizzazione automatica avanzata dei movimenti bancari</w:t>
            </w:r>
            <w:r w:rsidR="002B7271">
              <w:rPr>
                <w:rFonts w:ascii="Arial" w:hAnsi="Arial" w:cs="Arial"/>
                <w:b/>
                <w:bCs/>
              </w:rPr>
              <w:t>,</w:t>
            </w:r>
            <w:r w:rsidR="00E207A5">
              <w:rPr>
                <w:rFonts w:ascii="Arial" w:hAnsi="Arial" w:cs="Arial"/>
                <w:b/>
                <w:bCs/>
              </w:rPr>
              <w:t xml:space="preserve"> </w:t>
            </w:r>
            <w:r w:rsidR="00C4783A">
              <w:rPr>
                <w:rFonts w:ascii="Arial" w:hAnsi="Arial" w:cs="Arial"/>
                <w:b/>
                <w:bCs/>
              </w:rPr>
              <w:t>l’utente avrà a disposizione</w:t>
            </w:r>
            <w:r w:rsidR="00904216">
              <w:rPr>
                <w:rFonts w:ascii="Arial" w:hAnsi="Arial" w:cs="Arial"/>
                <w:b/>
                <w:bCs/>
              </w:rPr>
              <w:t xml:space="preserve"> una nuova modalità di consultazione dell’operazione dell’estratto conto all’interno della registrazione contabile nonché nella consultazione dei partitari – vedi paragrafo “</w:t>
            </w:r>
            <w:r w:rsidR="007637AF" w:rsidRPr="007637AF">
              <w:rPr>
                <w:rFonts w:ascii="Arial" w:hAnsi="Arial" w:cs="Arial"/>
                <w:b/>
                <w:bCs/>
                <w:i/>
                <w:iCs/>
              </w:rPr>
              <w:t>Nuovo tasto funzione per avere il dettaglio dei movimenti bancari contabilizzati</w:t>
            </w:r>
            <w:r w:rsidR="00904216">
              <w:rPr>
                <w:rFonts w:ascii="Arial" w:hAnsi="Arial" w:cs="Arial"/>
                <w:b/>
                <w:bCs/>
              </w:rPr>
              <w:t>”</w:t>
            </w:r>
            <w:r w:rsidR="00AF09FF">
              <w:rPr>
                <w:rFonts w:ascii="Arial" w:hAnsi="Arial" w:cs="Arial"/>
                <w:b/>
                <w:bCs/>
              </w:rPr>
              <w:t>)</w:t>
            </w:r>
            <w:r w:rsidR="00C4783A">
              <w:rPr>
                <w:rFonts w:ascii="Arial" w:hAnsi="Arial" w:cs="Arial"/>
                <w:b/>
                <w:bCs/>
              </w:rPr>
              <w:t>;</w:t>
            </w:r>
          </w:p>
          <w:p w14:paraId="560FCA77" w14:textId="63E74BB1" w:rsidR="00D53611" w:rsidRDefault="0070379C" w:rsidP="00A1202D">
            <w:pPr>
              <w:pStyle w:val="Paragrafoelenco"/>
              <w:numPr>
                <w:ilvl w:val="0"/>
                <w:numId w:val="32"/>
              </w:num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Potrà continuare ad </w:t>
            </w:r>
            <w:r w:rsidR="002B7271"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</w:rPr>
              <w:t>vere la descrizione del movimento bancario</w:t>
            </w:r>
            <w:r w:rsidR="00AA2C29">
              <w:rPr>
                <w:rFonts w:ascii="Arial" w:hAnsi="Arial" w:cs="Arial"/>
                <w:b/>
                <w:bCs/>
              </w:rPr>
              <w:t xml:space="preserve"> all’interno della registrazione contabile mediante il bottone “</w:t>
            </w:r>
            <w:r w:rsidR="00AA2C29" w:rsidRPr="00AA2C29">
              <w:rPr>
                <w:rFonts w:ascii="Arial" w:hAnsi="Arial" w:cs="Arial"/>
                <w:b/>
                <w:bCs/>
                <w:i/>
                <w:iCs/>
              </w:rPr>
              <w:t>Annotazioni</w:t>
            </w:r>
            <w:r w:rsidR="00AA2C29">
              <w:rPr>
                <w:rFonts w:ascii="Arial" w:hAnsi="Arial" w:cs="Arial"/>
                <w:b/>
                <w:bCs/>
              </w:rPr>
              <w:t>”</w:t>
            </w:r>
            <w:r w:rsidR="00232718">
              <w:rPr>
                <w:rFonts w:ascii="Arial" w:hAnsi="Arial" w:cs="Arial"/>
                <w:b/>
                <w:bCs/>
              </w:rPr>
              <w:t xml:space="preserve"> optando, in continuità con il passato,</w:t>
            </w:r>
            <w:r w:rsidR="005E21E2">
              <w:rPr>
                <w:rFonts w:ascii="Arial" w:hAnsi="Arial" w:cs="Arial"/>
                <w:b/>
                <w:bCs/>
              </w:rPr>
              <w:t xml:space="preserve"> sull’opzione</w:t>
            </w:r>
            <w:r w:rsidR="00AF09FF">
              <w:rPr>
                <w:rFonts w:ascii="Arial" w:hAnsi="Arial" w:cs="Arial"/>
                <w:b/>
                <w:bCs/>
              </w:rPr>
              <w:t xml:space="preserve"> “</w:t>
            </w:r>
            <w:r w:rsidR="00AF09FF" w:rsidRPr="007637AF">
              <w:rPr>
                <w:rFonts w:ascii="Arial" w:hAnsi="Arial" w:cs="Arial"/>
                <w:b/>
                <w:bCs/>
                <w:i/>
                <w:iCs/>
              </w:rPr>
              <w:t>S</w:t>
            </w:r>
            <w:r w:rsidR="006B511D">
              <w:rPr>
                <w:rFonts w:ascii="Arial" w:hAnsi="Arial" w:cs="Arial"/>
                <w:b/>
                <w:bCs/>
                <w:i/>
                <w:iCs/>
              </w:rPr>
              <w:t>u</w:t>
            </w:r>
            <w:r w:rsidR="00AF09FF" w:rsidRPr="007637AF">
              <w:rPr>
                <w:rFonts w:ascii="Arial" w:hAnsi="Arial" w:cs="Arial"/>
                <w:b/>
                <w:bCs/>
                <w:i/>
                <w:iCs/>
              </w:rPr>
              <w:t xml:space="preserve"> annotazioni </w:t>
            </w:r>
            <w:r w:rsidR="0005487A">
              <w:rPr>
                <w:rFonts w:ascii="Arial" w:hAnsi="Arial" w:cs="Arial"/>
                <w:b/>
                <w:bCs/>
                <w:i/>
                <w:iCs/>
              </w:rPr>
              <w:t>movimento contabile</w:t>
            </w:r>
            <w:r w:rsidR="00AF09FF">
              <w:rPr>
                <w:rFonts w:ascii="Arial" w:hAnsi="Arial" w:cs="Arial"/>
                <w:b/>
                <w:bCs/>
              </w:rPr>
              <w:t>”</w:t>
            </w:r>
            <w:r w:rsidR="005E21E2">
              <w:rPr>
                <w:rFonts w:ascii="Arial" w:hAnsi="Arial" w:cs="Arial"/>
                <w:b/>
                <w:bCs/>
              </w:rPr>
              <w:t>.</w:t>
            </w:r>
          </w:p>
          <w:p w14:paraId="52BC504F" w14:textId="7024B9F5" w:rsidR="00904216" w:rsidRPr="00D53611" w:rsidRDefault="00B51A72" w:rsidP="00D53611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Viceversa, q</w:t>
            </w:r>
            <w:r w:rsidR="00904216">
              <w:rPr>
                <w:rFonts w:ascii="Arial" w:hAnsi="Arial" w:cs="Arial"/>
                <w:b/>
                <w:bCs/>
              </w:rPr>
              <w:t xml:space="preserve">ualora si reputi </w:t>
            </w:r>
            <w:r w:rsidR="00EE78D2">
              <w:rPr>
                <w:rFonts w:ascii="Arial" w:hAnsi="Arial" w:cs="Arial"/>
                <w:b/>
                <w:bCs/>
              </w:rPr>
              <w:t>opportuno</w:t>
            </w:r>
            <w:r w:rsidR="00904216">
              <w:rPr>
                <w:rFonts w:ascii="Arial" w:hAnsi="Arial" w:cs="Arial"/>
                <w:b/>
                <w:bCs/>
              </w:rPr>
              <w:t xml:space="preserve"> il riporto della descrizione dell’operazione</w:t>
            </w:r>
            <w:r w:rsidR="00D83043">
              <w:rPr>
                <w:rFonts w:ascii="Arial" w:hAnsi="Arial" w:cs="Arial"/>
                <w:b/>
                <w:bCs/>
              </w:rPr>
              <w:t xml:space="preserve"> </w:t>
            </w:r>
            <w:r w:rsidR="006603A7">
              <w:rPr>
                <w:rFonts w:ascii="Arial" w:hAnsi="Arial" w:cs="Arial"/>
                <w:b/>
                <w:bCs/>
              </w:rPr>
              <w:t>sulla descrizione aggiuntiva della registrazione</w:t>
            </w:r>
            <w:r w:rsidR="00AF09FF">
              <w:rPr>
                <w:rFonts w:ascii="Arial" w:hAnsi="Arial" w:cs="Arial"/>
                <w:b/>
                <w:bCs/>
              </w:rPr>
              <w:t xml:space="preserve">, benché </w:t>
            </w:r>
            <w:r w:rsidR="009F2F00">
              <w:rPr>
                <w:rFonts w:ascii="Arial" w:hAnsi="Arial" w:cs="Arial"/>
                <w:b/>
                <w:bCs/>
              </w:rPr>
              <w:t xml:space="preserve">probabilmente </w:t>
            </w:r>
            <w:r w:rsidR="00AF09FF">
              <w:rPr>
                <w:rFonts w:ascii="Arial" w:hAnsi="Arial" w:cs="Arial"/>
                <w:b/>
                <w:bCs/>
              </w:rPr>
              <w:t xml:space="preserve">troncata, si consiglia </w:t>
            </w:r>
            <w:r w:rsidR="00AF09FF">
              <w:rPr>
                <w:rFonts w:ascii="Arial" w:hAnsi="Arial" w:cs="Arial"/>
                <w:b/>
                <w:bCs/>
              </w:rPr>
              <w:lastRenderedPageBreak/>
              <w:t>di abilitare la nuova opzione “</w:t>
            </w:r>
            <w:r w:rsidR="009F2F00" w:rsidRPr="00495BF0">
              <w:rPr>
                <w:rFonts w:ascii="Arial" w:hAnsi="Arial" w:cs="Arial"/>
                <w:b/>
                <w:bCs/>
                <w:i/>
                <w:iCs/>
              </w:rPr>
              <w:t xml:space="preserve">Su descrizione aggiuntiva </w:t>
            </w:r>
            <w:r w:rsidR="00495BF0" w:rsidRPr="00495BF0">
              <w:rPr>
                <w:rFonts w:ascii="Arial" w:hAnsi="Arial" w:cs="Arial"/>
                <w:b/>
                <w:bCs/>
                <w:i/>
                <w:iCs/>
              </w:rPr>
              <w:t>movimento contabile</w:t>
            </w:r>
            <w:r w:rsidR="009F2F00">
              <w:rPr>
                <w:rFonts w:ascii="Arial" w:hAnsi="Arial" w:cs="Arial"/>
                <w:b/>
                <w:bCs/>
              </w:rPr>
              <w:t>”</w:t>
            </w:r>
            <w:r w:rsidR="00495BF0">
              <w:rPr>
                <w:rFonts w:ascii="Arial" w:hAnsi="Arial" w:cs="Arial"/>
                <w:b/>
                <w:bCs/>
              </w:rPr>
              <w:t xml:space="preserve"> oppure “</w:t>
            </w:r>
            <w:r w:rsidR="00495BF0" w:rsidRPr="00495BF0">
              <w:rPr>
                <w:rFonts w:ascii="Arial" w:hAnsi="Arial" w:cs="Arial"/>
                <w:b/>
                <w:bCs/>
                <w:i/>
                <w:iCs/>
              </w:rPr>
              <w:t>Su descrizione aggiuntiva e annotazioni movimento contabile</w:t>
            </w:r>
            <w:r w:rsidR="00495BF0">
              <w:rPr>
                <w:rFonts w:ascii="Arial" w:hAnsi="Arial" w:cs="Arial"/>
                <w:b/>
                <w:bCs/>
              </w:rPr>
              <w:t>”.</w:t>
            </w:r>
          </w:p>
          <w:p w14:paraId="32A64BA5" w14:textId="77777777" w:rsidR="00CB3CEC" w:rsidRDefault="00CB3CEC" w:rsidP="00CB3CE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975FA0A" w14:textId="77777777" w:rsidR="00D0182D" w:rsidRDefault="00D0182D" w:rsidP="00CB3CE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Altresì si ricorda che tutte le impostazioni della tabella “</w:t>
            </w:r>
            <w:r w:rsidRPr="00055CC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Causali movimenti riconciliati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” (CAUSALEMB), possono essere effettuate senza impostare la Ditta e dunque</w:t>
            </w:r>
            <w:r w:rsidR="00055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avranno effetto su tutte le Ditte, oppure </w:t>
            </w:r>
            <w:r w:rsidR="00DA7A4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selezionando una </w:t>
            </w:r>
            <w:r w:rsidR="00055CCB">
              <w:rPr>
                <w:rFonts w:ascii="Arial" w:hAnsi="Arial" w:cs="Arial"/>
                <w:b/>
                <w:bCs/>
                <w:sz w:val="20"/>
                <w:szCs w:val="20"/>
              </w:rPr>
              <w:t>specifica Azienda</w:t>
            </w:r>
            <w:r w:rsidR="00DA7A4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per ottenere che l’effetto sia fine a </w:t>
            </w:r>
            <w:proofErr w:type="gramStart"/>
            <w:r w:rsidR="00DA7A48">
              <w:rPr>
                <w:rFonts w:ascii="Arial" w:hAnsi="Arial" w:cs="Arial"/>
                <w:b/>
                <w:bCs/>
                <w:sz w:val="20"/>
                <w:szCs w:val="20"/>
              </w:rPr>
              <w:t>se</w:t>
            </w:r>
            <w:proofErr w:type="gramEnd"/>
            <w:r w:rsidR="00DA7A4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stessa.</w:t>
            </w:r>
          </w:p>
          <w:p w14:paraId="5B770CE1" w14:textId="77777777" w:rsidR="00892188" w:rsidRDefault="00892188" w:rsidP="00CB3CE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577C79" w14:textId="235C8177" w:rsidR="00892188" w:rsidRPr="00CB3CEC" w:rsidRDefault="00892188" w:rsidP="00CB3CE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Infine, si fa presente che gli effetti d</w:t>
            </w:r>
            <w:r w:rsidR="0092756D">
              <w:rPr>
                <w:rFonts w:ascii="Arial" w:hAnsi="Arial" w:cs="Arial"/>
                <w:b/>
                <w:bCs/>
                <w:sz w:val="20"/>
                <w:szCs w:val="20"/>
              </w:rPr>
              <w:t>ell’impostazione della “</w:t>
            </w:r>
            <w:r w:rsidR="0092756D" w:rsidRPr="0092756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Descrizione movimento</w:t>
            </w:r>
            <w:r w:rsidR="0092756D">
              <w:rPr>
                <w:rFonts w:ascii="Arial" w:hAnsi="Arial" w:cs="Arial"/>
                <w:b/>
                <w:bCs/>
                <w:sz w:val="20"/>
                <w:szCs w:val="20"/>
              </w:rPr>
              <w:t>”, si avranno tanto nella contabilizzazione guidata tanto in quella automatica avanzata.</w:t>
            </w:r>
          </w:p>
        </w:tc>
      </w:tr>
      <w:bookmarkEnd w:id="4"/>
    </w:tbl>
    <w:p w14:paraId="6F1B4B85" w14:textId="77777777" w:rsidR="00CB3CEC" w:rsidRDefault="00CB3CEC" w:rsidP="00AA3395">
      <w:pPr>
        <w:jc w:val="both"/>
        <w:rPr>
          <w:rFonts w:ascii="Arial" w:hAnsi="Arial" w:cs="Arial"/>
          <w:sz w:val="20"/>
          <w:szCs w:val="20"/>
        </w:rPr>
      </w:pPr>
    </w:p>
    <w:p w14:paraId="5EFA53EF" w14:textId="77777777" w:rsidR="0063747C" w:rsidRDefault="0063747C" w:rsidP="00AA3395">
      <w:pPr>
        <w:jc w:val="both"/>
        <w:rPr>
          <w:rFonts w:ascii="Arial" w:hAnsi="Arial" w:cs="Arial"/>
          <w:sz w:val="20"/>
          <w:szCs w:val="20"/>
        </w:rPr>
      </w:pPr>
    </w:p>
    <w:p w14:paraId="58DE3768" w14:textId="77777777" w:rsidR="004F20A4" w:rsidRDefault="00830C81" w:rsidP="00AA3395">
      <w:pPr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Un</w:t>
      </w:r>
      <w:r w:rsidR="00617E26">
        <w:rPr>
          <w:rFonts w:ascii="Arial" w:hAnsi="Arial" w:cs="Arial"/>
          <w:sz w:val="20"/>
          <w:szCs w:val="20"/>
        </w:rPr>
        <w:t xml:space="preserve"> intervento</w:t>
      </w:r>
      <w:r>
        <w:rPr>
          <w:rFonts w:ascii="Arial" w:hAnsi="Arial" w:cs="Arial"/>
          <w:sz w:val="20"/>
          <w:szCs w:val="20"/>
        </w:rPr>
        <w:t xml:space="preserve"> analogo</w:t>
      </w:r>
      <w:r w:rsidR="00617E26">
        <w:rPr>
          <w:rFonts w:ascii="Arial" w:hAnsi="Arial" w:cs="Arial"/>
          <w:sz w:val="20"/>
          <w:szCs w:val="20"/>
        </w:rPr>
        <w:t>,</w:t>
      </w:r>
      <w:proofErr w:type="gramEnd"/>
      <w:r w:rsidR="00617E26">
        <w:rPr>
          <w:rFonts w:ascii="Arial" w:hAnsi="Arial" w:cs="Arial"/>
          <w:sz w:val="20"/>
          <w:szCs w:val="20"/>
        </w:rPr>
        <w:t xml:space="preserve"> è stato effettuato nella </w:t>
      </w:r>
      <w:r w:rsidR="00FA79EB">
        <w:rPr>
          <w:rFonts w:ascii="Arial" w:hAnsi="Arial" w:cs="Arial"/>
          <w:sz w:val="20"/>
          <w:szCs w:val="20"/>
        </w:rPr>
        <w:t>“</w:t>
      </w:r>
      <w:r w:rsidR="00617E26" w:rsidRPr="008D1C9E">
        <w:rPr>
          <w:rFonts w:ascii="Arial" w:hAnsi="Arial" w:cs="Arial"/>
          <w:i/>
          <w:iCs/>
          <w:sz w:val="20"/>
          <w:szCs w:val="20"/>
        </w:rPr>
        <w:t>Console utente movimenti bancari</w:t>
      </w:r>
      <w:r w:rsidR="00617E26">
        <w:rPr>
          <w:rFonts w:ascii="Arial" w:hAnsi="Arial" w:cs="Arial"/>
          <w:sz w:val="20"/>
          <w:szCs w:val="20"/>
        </w:rPr>
        <w:t>” (</w:t>
      </w:r>
      <w:r w:rsidR="00617E26" w:rsidRPr="008D1C9E">
        <w:rPr>
          <w:rFonts w:ascii="Arial" w:hAnsi="Arial" w:cs="Arial"/>
          <w:b/>
          <w:bCs/>
          <w:sz w:val="20"/>
          <w:szCs w:val="20"/>
        </w:rPr>
        <w:t>CONSPAY</w:t>
      </w:r>
      <w:r w:rsidR="00617E26">
        <w:rPr>
          <w:rFonts w:ascii="Arial" w:hAnsi="Arial" w:cs="Arial"/>
          <w:sz w:val="20"/>
          <w:szCs w:val="20"/>
        </w:rPr>
        <w:t>)</w:t>
      </w:r>
      <w:r w:rsidR="00FA79EB">
        <w:rPr>
          <w:rFonts w:ascii="Arial" w:hAnsi="Arial" w:cs="Arial"/>
          <w:sz w:val="20"/>
          <w:szCs w:val="20"/>
        </w:rPr>
        <w:t>, al bottone “</w:t>
      </w:r>
      <w:r w:rsidR="00FA79EB" w:rsidRPr="008D1C9E">
        <w:rPr>
          <w:rFonts w:ascii="Arial" w:hAnsi="Arial" w:cs="Arial"/>
          <w:i/>
          <w:iCs/>
          <w:sz w:val="20"/>
          <w:szCs w:val="20"/>
        </w:rPr>
        <w:t>Filtri</w:t>
      </w:r>
      <w:r w:rsidR="00FA79EB">
        <w:rPr>
          <w:rFonts w:ascii="Arial" w:hAnsi="Arial" w:cs="Arial"/>
          <w:sz w:val="20"/>
          <w:szCs w:val="20"/>
        </w:rPr>
        <w:t xml:space="preserve">”: anche in questo caso, </w:t>
      </w:r>
      <w:r w:rsidR="0022490F">
        <w:rPr>
          <w:rFonts w:ascii="Arial" w:hAnsi="Arial" w:cs="Arial"/>
          <w:sz w:val="20"/>
          <w:szCs w:val="20"/>
        </w:rPr>
        <w:t>la precedente casella</w:t>
      </w:r>
      <w:r w:rsidR="007B7342">
        <w:rPr>
          <w:rFonts w:ascii="Arial" w:hAnsi="Arial" w:cs="Arial"/>
          <w:sz w:val="20"/>
          <w:szCs w:val="20"/>
        </w:rPr>
        <w:t xml:space="preserve"> da barrare</w:t>
      </w:r>
      <w:r w:rsidR="0022490F">
        <w:rPr>
          <w:rFonts w:ascii="Arial" w:hAnsi="Arial" w:cs="Arial"/>
          <w:sz w:val="20"/>
          <w:szCs w:val="20"/>
        </w:rPr>
        <w:t xml:space="preserve"> che consentiva di decidere se riportare o meno la descrizione aggiuntiva</w:t>
      </w:r>
      <w:r w:rsidR="004F20A4">
        <w:rPr>
          <w:rFonts w:ascii="Arial" w:hAnsi="Arial" w:cs="Arial"/>
          <w:sz w:val="20"/>
          <w:szCs w:val="20"/>
        </w:rPr>
        <w:t xml:space="preserve"> nella registrazione contabile:</w:t>
      </w:r>
    </w:p>
    <w:p w14:paraId="0A0752F2" w14:textId="77777777" w:rsidR="004F20A4" w:rsidRDefault="004F20A4" w:rsidP="00AA3395">
      <w:pPr>
        <w:jc w:val="both"/>
        <w:rPr>
          <w:rFonts w:ascii="Arial" w:hAnsi="Arial" w:cs="Arial"/>
          <w:sz w:val="20"/>
          <w:szCs w:val="20"/>
        </w:rPr>
      </w:pPr>
    </w:p>
    <w:p w14:paraId="3900A6A9" w14:textId="109AAF1D" w:rsidR="004F20A4" w:rsidRDefault="0077101C" w:rsidP="0077101C">
      <w:pPr>
        <w:jc w:val="center"/>
        <w:rPr>
          <w:rFonts w:ascii="Arial" w:hAnsi="Arial" w:cs="Arial"/>
          <w:sz w:val="20"/>
          <w:szCs w:val="20"/>
        </w:rPr>
      </w:pPr>
      <w:r w:rsidRPr="0077101C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93CB68B" wp14:editId="1CBCDC2F">
            <wp:extent cx="5287433" cy="362078"/>
            <wp:effectExtent l="0" t="0" r="0" b="0"/>
            <wp:docPr id="1531514359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1514359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328716" cy="364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902B88" w14:textId="77777777" w:rsidR="004F20A4" w:rsidRDefault="004F20A4" w:rsidP="00AA3395">
      <w:pPr>
        <w:jc w:val="both"/>
        <w:rPr>
          <w:rFonts w:ascii="Arial" w:hAnsi="Arial" w:cs="Arial"/>
          <w:sz w:val="20"/>
          <w:szCs w:val="20"/>
        </w:rPr>
      </w:pPr>
    </w:p>
    <w:p w14:paraId="350FA467" w14:textId="6854C56B" w:rsidR="0063747C" w:rsidRDefault="0022490F" w:rsidP="00AA339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è stata sostituita da un elenco, mediante il quale è possibile definire </w:t>
      </w:r>
      <w:r w:rsidR="00036192">
        <w:rPr>
          <w:rFonts w:ascii="Arial" w:hAnsi="Arial" w:cs="Arial"/>
          <w:sz w:val="20"/>
          <w:szCs w:val="20"/>
        </w:rPr>
        <w:t>diversi comportamenti:</w:t>
      </w:r>
    </w:p>
    <w:p w14:paraId="0F30E4A0" w14:textId="77777777" w:rsidR="003B04FC" w:rsidRDefault="003B04FC" w:rsidP="00AA3395">
      <w:pPr>
        <w:jc w:val="both"/>
        <w:rPr>
          <w:rFonts w:ascii="Arial" w:hAnsi="Arial" w:cs="Arial"/>
          <w:sz w:val="20"/>
          <w:szCs w:val="20"/>
        </w:rPr>
      </w:pPr>
    </w:p>
    <w:p w14:paraId="3E7BC1E1" w14:textId="188CD494" w:rsidR="0077101C" w:rsidRDefault="00FC5A66" w:rsidP="00FC5A66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2F1FE79" wp14:editId="0CAA1A73">
            <wp:extent cx="5651500" cy="563214"/>
            <wp:effectExtent l="0" t="0" r="0" b="8890"/>
            <wp:docPr id="926988617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02" cy="568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8B3965" w14:textId="77777777" w:rsidR="00EF379B" w:rsidRDefault="00EF379B" w:rsidP="00272C52">
      <w:pPr>
        <w:jc w:val="both"/>
        <w:rPr>
          <w:rFonts w:ascii="Arial" w:hAnsi="Arial" w:cs="Arial"/>
          <w:sz w:val="20"/>
          <w:szCs w:val="20"/>
        </w:rPr>
      </w:pPr>
    </w:p>
    <w:p w14:paraId="3F8CCFC6" w14:textId="0199166B" w:rsidR="00540A90" w:rsidRDefault="00540A90" w:rsidP="00272C5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Pertanto, dal presente aggiornamento, </w:t>
      </w:r>
      <w:r w:rsidR="00F531BE">
        <w:rPr>
          <w:rFonts w:ascii="Arial" w:hAnsi="Arial" w:cs="Arial"/>
          <w:sz w:val="20"/>
          <w:szCs w:val="20"/>
        </w:rPr>
        <w:t xml:space="preserve">è possibile non solo riportare la descrizione del movimento bancario nella descrizione aggiuntiva della registrazione, ma alla stregua </w:t>
      </w:r>
      <w:r w:rsidR="0057077F">
        <w:rPr>
          <w:rFonts w:ascii="Arial" w:hAnsi="Arial" w:cs="Arial"/>
          <w:sz w:val="20"/>
          <w:szCs w:val="20"/>
        </w:rPr>
        <w:t>delle impostazioni previste nella tabella delle causali (</w:t>
      </w:r>
      <w:r w:rsidR="0057077F" w:rsidRPr="00AA3213">
        <w:rPr>
          <w:rFonts w:ascii="Arial" w:hAnsi="Arial" w:cs="Arial"/>
          <w:b/>
          <w:bCs/>
          <w:sz w:val="20"/>
          <w:szCs w:val="20"/>
        </w:rPr>
        <w:t>CAUSALEMB</w:t>
      </w:r>
      <w:r w:rsidR="0057077F">
        <w:rPr>
          <w:rFonts w:ascii="Arial" w:hAnsi="Arial" w:cs="Arial"/>
          <w:sz w:val="20"/>
          <w:szCs w:val="20"/>
        </w:rPr>
        <w:t xml:space="preserve">), </w:t>
      </w:r>
      <w:r w:rsidR="00DB6208">
        <w:rPr>
          <w:rFonts w:ascii="Arial" w:hAnsi="Arial" w:cs="Arial"/>
          <w:sz w:val="20"/>
          <w:szCs w:val="20"/>
        </w:rPr>
        <w:t>anche</w:t>
      </w:r>
      <w:r w:rsidR="0057077F">
        <w:rPr>
          <w:rFonts w:ascii="Arial" w:hAnsi="Arial" w:cs="Arial"/>
          <w:sz w:val="20"/>
          <w:szCs w:val="20"/>
        </w:rPr>
        <w:t xml:space="preserve"> </w:t>
      </w:r>
      <w:r w:rsidR="00272C52">
        <w:rPr>
          <w:rFonts w:ascii="Arial" w:hAnsi="Arial" w:cs="Arial"/>
          <w:sz w:val="20"/>
          <w:szCs w:val="20"/>
        </w:rPr>
        <w:t>decidere, per la sola contabilizzazione guidata, se riportare la descrizione:</w:t>
      </w:r>
    </w:p>
    <w:p w14:paraId="2456B1B5" w14:textId="55F640E4" w:rsidR="001970CC" w:rsidRDefault="001970CC" w:rsidP="00DB6208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Nella descrizione aggiuntiva</w:t>
      </w:r>
      <w:r w:rsidR="00395484">
        <w:rPr>
          <w:rFonts w:ascii="Arial" w:hAnsi="Arial" w:cs="Arial"/>
        </w:rPr>
        <w:t xml:space="preserve"> della registrazione</w:t>
      </w:r>
      <w:r>
        <w:rPr>
          <w:rFonts w:ascii="Arial" w:hAnsi="Arial" w:cs="Arial"/>
        </w:rPr>
        <w:t xml:space="preserve"> (scelta già presente);</w:t>
      </w:r>
    </w:p>
    <w:p w14:paraId="507FA277" w14:textId="0EEAEC00" w:rsidR="001970CC" w:rsidRDefault="001970CC" w:rsidP="001970CC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Nelle annotazioni della registrazione contabile (nuova opzione);</w:t>
      </w:r>
    </w:p>
    <w:p w14:paraId="0DD4D7C9" w14:textId="12D419F8" w:rsidR="001970CC" w:rsidRDefault="001970CC" w:rsidP="001970CC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Nella descrizione aggiuntiva e nelle annotazioni</w:t>
      </w:r>
      <w:r w:rsidR="00395484">
        <w:rPr>
          <w:rFonts w:ascii="Arial" w:hAnsi="Arial" w:cs="Arial"/>
        </w:rPr>
        <w:t xml:space="preserve"> della registrazione (nuova opzione)</w:t>
      </w:r>
    </w:p>
    <w:p w14:paraId="1E557BEB" w14:textId="7CBE56D0" w:rsidR="001970CC" w:rsidRPr="007B065A" w:rsidRDefault="007B065A" w:rsidP="007B065A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Applicare le regole definite nella tabella causali (CAUSALEMB) – (nuova opzione).</w:t>
      </w:r>
    </w:p>
    <w:p w14:paraId="5A4BBA5F" w14:textId="77777777" w:rsidR="00540A90" w:rsidRDefault="00540A90" w:rsidP="00180D7C">
      <w:pPr>
        <w:jc w:val="center"/>
        <w:rPr>
          <w:rFonts w:ascii="Arial" w:hAnsi="Arial" w:cs="Arial"/>
          <w:sz w:val="20"/>
          <w:szCs w:val="20"/>
        </w:rPr>
      </w:pPr>
    </w:p>
    <w:p w14:paraId="114944D7" w14:textId="77777777" w:rsidR="00540A90" w:rsidRDefault="00540A90" w:rsidP="00180D7C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7"/>
      </w:tblGrid>
      <w:tr w:rsidR="00093AA3" w14:paraId="0B369A3F" w14:textId="77777777" w:rsidTr="00606EC6">
        <w:trPr>
          <w:trHeight w:val="909"/>
        </w:trPr>
        <w:tc>
          <w:tcPr>
            <w:tcW w:w="9497" w:type="dxa"/>
            <w:tcMar>
              <w:top w:w="284" w:type="dxa"/>
              <w:left w:w="284" w:type="dxa"/>
              <w:bottom w:w="284" w:type="dxa"/>
              <w:right w:w="284" w:type="dxa"/>
            </w:tcMar>
          </w:tcPr>
          <w:p w14:paraId="146C84F9" w14:textId="77777777" w:rsidR="00093AA3" w:rsidRDefault="00093AA3" w:rsidP="00606EC6">
            <w:pPr>
              <w:pStyle w:val="corpo"/>
              <w:rPr>
                <w:b/>
                <w:bCs/>
                <w:spacing w:val="40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48C82460" wp14:editId="41284746">
                  <wp:extent cx="381635" cy="381635"/>
                  <wp:effectExtent l="0" t="0" r="0" b="0"/>
                  <wp:docPr id="1101085678" name="Immagine 1101085678" descr="http://www.dossier.net/img/puntin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dossier.net/img/puntin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r:link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635" cy="38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bCs/>
                <w:spacing w:val="40"/>
                <w:u w:val="single"/>
              </w:rPr>
              <w:t>NOTA BENE</w:t>
            </w:r>
          </w:p>
          <w:p w14:paraId="2235F563" w14:textId="77777777" w:rsidR="00093AA3" w:rsidRDefault="00093AA3" w:rsidP="00606EC6">
            <w:pPr>
              <w:pStyle w:val="CorpoAltF0"/>
            </w:pPr>
          </w:p>
          <w:p w14:paraId="2E29E1E2" w14:textId="184DF9C0" w:rsidR="00CA14DF" w:rsidRPr="00101F6D" w:rsidRDefault="000922E7" w:rsidP="00606EC6">
            <w:pPr>
              <w:pStyle w:val="CorpoAltF0"/>
              <w:rPr>
                <w:rFonts w:cs="Arial"/>
                <w:u w:val="single"/>
              </w:rPr>
            </w:pPr>
            <w:r w:rsidRPr="00101F6D">
              <w:rPr>
                <w:rFonts w:cs="Arial"/>
                <w:u w:val="single"/>
              </w:rPr>
              <w:t xml:space="preserve">Va precisato che </w:t>
            </w:r>
            <w:r w:rsidR="00AD5101" w:rsidRPr="00101F6D">
              <w:rPr>
                <w:rFonts w:cs="Arial"/>
                <w:u w:val="single"/>
              </w:rPr>
              <w:t>l’impostazione del</w:t>
            </w:r>
            <w:r w:rsidR="008C1FAE" w:rsidRPr="00101F6D">
              <w:rPr>
                <w:rFonts w:cs="Arial"/>
                <w:u w:val="single"/>
              </w:rPr>
              <w:t xml:space="preserve"> suddetto</w:t>
            </w:r>
            <w:r w:rsidR="00AD5101" w:rsidRPr="00101F6D">
              <w:rPr>
                <w:rFonts w:cs="Arial"/>
                <w:u w:val="single"/>
              </w:rPr>
              <w:t xml:space="preserve"> filtro</w:t>
            </w:r>
            <w:r w:rsidRPr="00101F6D">
              <w:rPr>
                <w:rFonts w:cs="Arial"/>
                <w:u w:val="single"/>
              </w:rPr>
              <w:t>, agisc</w:t>
            </w:r>
            <w:r w:rsidR="00AD5101" w:rsidRPr="00101F6D">
              <w:rPr>
                <w:rFonts w:cs="Arial"/>
                <w:u w:val="single"/>
              </w:rPr>
              <w:t>e</w:t>
            </w:r>
            <w:r w:rsidRPr="00101F6D">
              <w:rPr>
                <w:rFonts w:cs="Arial"/>
                <w:u w:val="single"/>
              </w:rPr>
              <w:t xml:space="preserve"> esclusivamente in caso di contabilizzazione guidata delle registrazioni contabili</w:t>
            </w:r>
            <w:r w:rsidR="00CA14DF" w:rsidRPr="00101F6D">
              <w:rPr>
                <w:rFonts w:cs="Arial"/>
                <w:u w:val="single"/>
              </w:rPr>
              <w:t>.</w:t>
            </w:r>
          </w:p>
          <w:p w14:paraId="72581579" w14:textId="77777777" w:rsidR="00CA14DF" w:rsidRDefault="00CA14DF" w:rsidP="00606EC6">
            <w:pPr>
              <w:pStyle w:val="CorpoAltF0"/>
              <w:rPr>
                <w:rFonts w:cs="Arial"/>
              </w:rPr>
            </w:pPr>
          </w:p>
          <w:p w14:paraId="5D34A29F" w14:textId="347909AD" w:rsidR="009B5623" w:rsidRDefault="00CA14DF" w:rsidP="00606EC6">
            <w:pPr>
              <w:pStyle w:val="CorpoAltF0"/>
              <w:rPr>
                <w:rFonts w:cs="Arial"/>
              </w:rPr>
            </w:pPr>
            <w:r>
              <w:rPr>
                <w:rFonts w:cs="Arial"/>
              </w:rPr>
              <w:t xml:space="preserve">Pertanto, in caso di contemporanea impostazione sia </w:t>
            </w:r>
            <w:r w:rsidR="00501B5F">
              <w:rPr>
                <w:rFonts w:cs="Arial"/>
              </w:rPr>
              <w:t xml:space="preserve">del parametro nella tabella </w:t>
            </w:r>
            <w:r w:rsidR="00F26717">
              <w:rPr>
                <w:rFonts w:cs="Arial"/>
              </w:rPr>
              <w:t>delle causali (</w:t>
            </w:r>
            <w:r w:rsidR="00F26717" w:rsidRPr="00CB0C1B">
              <w:rPr>
                <w:rFonts w:cs="Arial"/>
                <w:b/>
                <w:bCs/>
              </w:rPr>
              <w:t>CAUSALEMB</w:t>
            </w:r>
            <w:r w:rsidR="00F26717">
              <w:rPr>
                <w:rFonts w:cs="Arial"/>
              </w:rPr>
              <w:t>), tanto de</w:t>
            </w:r>
            <w:r w:rsidR="009B5623">
              <w:rPr>
                <w:rFonts w:cs="Arial"/>
              </w:rPr>
              <w:t>l suddetto filtro</w:t>
            </w:r>
            <w:r w:rsidR="00676DD4">
              <w:rPr>
                <w:rFonts w:cs="Arial"/>
              </w:rPr>
              <w:t xml:space="preserve"> (</w:t>
            </w:r>
            <w:r w:rsidR="00676DD4" w:rsidRPr="00676DD4">
              <w:rPr>
                <w:rFonts w:cs="Arial"/>
                <w:b/>
                <w:bCs/>
              </w:rPr>
              <w:t>CONSPAY</w:t>
            </w:r>
            <w:r w:rsidR="00676DD4">
              <w:rPr>
                <w:rFonts w:cs="Arial"/>
              </w:rPr>
              <w:t>)</w:t>
            </w:r>
            <w:r w:rsidR="009B5623">
              <w:rPr>
                <w:rFonts w:cs="Arial"/>
              </w:rPr>
              <w:t>:</w:t>
            </w:r>
          </w:p>
          <w:p w14:paraId="579D362D" w14:textId="2E8CA549" w:rsidR="009B5623" w:rsidRDefault="009B5623" w:rsidP="009B5623">
            <w:pPr>
              <w:pStyle w:val="CorpoAltF0"/>
              <w:numPr>
                <w:ilvl w:val="0"/>
                <w:numId w:val="37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In caso di contabilizzazione automatica avanzata, non verrà preso in considerazione quanto impostato nei filtri di </w:t>
            </w:r>
            <w:r w:rsidRPr="00CB0C1B">
              <w:rPr>
                <w:rFonts w:cs="Arial"/>
                <w:b/>
                <w:bCs/>
              </w:rPr>
              <w:t>CONSPAY</w:t>
            </w:r>
            <w:r w:rsidR="00CB0C1B">
              <w:rPr>
                <w:rFonts w:cs="Arial"/>
              </w:rPr>
              <w:t xml:space="preserve">, ma esclusivamente quanto impostato nella tabella causali </w:t>
            </w:r>
            <w:r w:rsidR="00CB0C1B" w:rsidRPr="009F1560">
              <w:rPr>
                <w:rFonts w:cs="Arial"/>
                <w:b/>
                <w:bCs/>
              </w:rPr>
              <w:t>CAUSALEMB</w:t>
            </w:r>
            <w:r w:rsidR="009F1560">
              <w:rPr>
                <w:rFonts w:cs="Arial"/>
                <w:b/>
                <w:bCs/>
              </w:rPr>
              <w:t>;</w:t>
            </w:r>
          </w:p>
          <w:p w14:paraId="0B13A1E6" w14:textId="2054A6B4" w:rsidR="00093AA3" w:rsidRPr="009F6A11" w:rsidRDefault="009B5623" w:rsidP="009B5623">
            <w:pPr>
              <w:pStyle w:val="CorpoAltF0"/>
              <w:numPr>
                <w:ilvl w:val="0"/>
                <w:numId w:val="37"/>
              </w:numPr>
              <w:rPr>
                <w:rFonts w:cs="Arial"/>
              </w:rPr>
            </w:pPr>
            <w:r>
              <w:rPr>
                <w:rFonts w:cs="Arial"/>
              </w:rPr>
              <w:t>In caso di contabilizzazione guidata, verr</w:t>
            </w:r>
            <w:r w:rsidR="000A1A9D">
              <w:rPr>
                <w:rFonts w:cs="Arial"/>
              </w:rPr>
              <w:t>à considerato quanto im</w:t>
            </w:r>
            <w:r w:rsidR="00A005F9">
              <w:rPr>
                <w:rFonts w:cs="Arial"/>
              </w:rPr>
              <w:t xml:space="preserve">postato nei filtri di </w:t>
            </w:r>
            <w:r w:rsidR="00A005F9" w:rsidRPr="009F1560">
              <w:rPr>
                <w:rFonts w:cs="Arial"/>
                <w:b/>
                <w:bCs/>
              </w:rPr>
              <w:t>CONSPAY</w:t>
            </w:r>
            <w:r w:rsidR="003A2C0F">
              <w:rPr>
                <w:rFonts w:cs="Arial"/>
              </w:rPr>
              <w:t xml:space="preserve"> </w:t>
            </w:r>
            <w:r w:rsidR="00BE6915">
              <w:rPr>
                <w:rFonts w:cs="Arial"/>
              </w:rPr>
              <w:t xml:space="preserve">e solo nel caso in cui </w:t>
            </w:r>
            <w:r w:rsidR="00590AC3">
              <w:rPr>
                <w:rFonts w:cs="Arial"/>
              </w:rPr>
              <w:t>venga indicato “</w:t>
            </w:r>
            <w:r w:rsidR="00590AC3" w:rsidRPr="00590AC3">
              <w:rPr>
                <w:rFonts w:cs="Arial"/>
                <w:i/>
                <w:iCs/>
              </w:rPr>
              <w:t xml:space="preserve">Come da impostazioni di </w:t>
            </w:r>
            <w:proofErr w:type="spellStart"/>
            <w:r w:rsidR="00590AC3" w:rsidRPr="00590AC3">
              <w:rPr>
                <w:rFonts w:cs="Arial"/>
                <w:i/>
                <w:iCs/>
              </w:rPr>
              <w:t>Causalemb</w:t>
            </w:r>
            <w:proofErr w:type="spellEnd"/>
            <w:r w:rsidR="00590AC3">
              <w:rPr>
                <w:rFonts w:cs="Arial"/>
              </w:rPr>
              <w:t>”, verrà considerata</w:t>
            </w:r>
            <w:r w:rsidR="00DE4930">
              <w:rPr>
                <w:rFonts w:cs="Arial"/>
              </w:rPr>
              <w:t xml:space="preserve"> l’impostazione effettuata nella tabella causali (</w:t>
            </w:r>
            <w:r w:rsidR="00DE4930" w:rsidRPr="00DE4930">
              <w:rPr>
                <w:rFonts w:cs="Arial"/>
                <w:b/>
                <w:bCs/>
              </w:rPr>
              <w:t>CAUSALEMB</w:t>
            </w:r>
            <w:r w:rsidR="00DE4930">
              <w:rPr>
                <w:rFonts w:cs="Arial"/>
              </w:rPr>
              <w:t>).</w:t>
            </w:r>
            <w:r w:rsidR="00590AC3">
              <w:rPr>
                <w:rFonts w:cs="Arial"/>
              </w:rPr>
              <w:t xml:space="preserve"> </w:t>
            </w:r>
          </w:p>
        </w:tc>
      </w:tr>
    </w:tbl>
    <w:p w14:paraId="60548CA6" w14:textId="39D0C7B6" w:rsidR="00D344AD" w:rsidRDefault="00D344AD" w:rsidP="00D70340">
      <w:pPr>
        <w:jc w:val="center"/>
        <w:rPr>
          <w:rFonts w:ascii="Arial" w:hAnsi="Arial" w:cs="Arial"/>
        </w:rPr>
      </w:pPr>
    </w:p>
    <w:p w14:paraId="6E8EC4E5" w14:textId="77777777" w:rsidR="00ED5C4C" w:rsidRDefault="00ED5C4C" w:rsidP="00D70340">
      <w:pPr>
        <w:jc w:val="center"/>
        <w:rPr>
          <w:rFonts w:ascii="Arial" w:hAnsi="Arial" w:cs="Arial"/>
        </w:rPr>
      </w:pPr>
    </w:p>
    <w:p w14:paraId="6EE54A7A" w14:textId="77777777" w:rsidR="00ED5C4C" w:rsidRDefault="00ED5C4C" w:rsidP="00D70340">
      <w:pPr>
        <w:jc w:val="center"/>
        <w:rPr>
          <w:rFonts w:ascii="Arial" w:hAnsi="Arial" w:cs="Arial"/>
        </w:rPr>
      </w:pPr>
    </w:p>
    <w:p w14:paraId="28CEB454" w14:textId="77777777" w:rsidR="00ED5C4C" w:rsidRDefault="00ED5C4C" w:rsidP="00D70340">
      <w:pPr>
        <w:jc w:val="center"/>
        <w:rPr>
          <w:rFonts w:ascii="Arial" w:hAnsi="Arial" w:cs="Arial"/>
        </w:rPr>
      </w:pPr>
    </w:p>
    <w:p w14:paraId="272F443E" w14:textId="77777777" w:rsidR="00ED5C4C" w:rsidRDefault="00ED5C4C" w:rsidP="00ED5C4C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1"/>
        <w:gridCol w:w="2877"/>
      </w:tblGrid>
      <w:tr w:rsidR="00ED5C4C" w14:paraId="2C5EE289" w14:textId="77777777" w:rsidTr="00F57417">
        <w:trPr>
          <w:trHeight w:val="545"/>
        </w:trPr>
        <w:tc>
          <w:tcPr>
            <w:tcW w:w="6741" w:type="dxa"/>
            <w:tcBorders>
              <w:top w:val="single" w:sz="12" w:space="0" w:color="auto"/>
              <w:left w:val="single" w:sz="12" w:space="0" w:color="FFFFFF"/>
              <w:bottom w:val="single" w:sz="12" w:space="0" w:color="FFFFFF"/>
              <w:right w:val="single" w:sz="4" w:space="0" w:color="FFFFFF"/>
            </w:tcBorders>
          </w:tcPr>
          <w:p w14:paraId="5B59D73D" w14:textId="5387D01F" w:rsidR="00ED5C4C" w:rsidRDefault="00ED5C4C" w:rsidP="00F57417">
            <w:pPr>
              <w:pStyle w:val="Intestazione"/>
              <w:jc w:val="both"/>
              <w:outlineLvl w:val="1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C</w:t>
            </w:r>
            <w:r w:rsidR="00BC252E">
              <w:rPr>
                <w:rFonts w:ascii="Arial" w:hAnsi="Arial" w:cs="Arial"/>
                <w:b/>
                <w:i/>
                <w:sz w:val="24"/>
                <w:szCs w:val="24"/>
              </w:rPr>
              <w:t xml:space="preserve">onfigurazione </w:t>
            </w:r>
            <w:r w:rsidR="00A952B5">
              <w:rPr>
                <w:rFonts w:ascii="Arial" w:hAnsi="Arial" w:cs="Arial"/>
                <w:b/>
                <w:i/>
                <w:sz w:val="24"/>
                <w:szCs w:val="24"/>
              </w:rPr>
              <w:t>aziende per Fatturazione elettronica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/>
            <w:vAlign w:val="center"/>
          </w:tcPr>
          <w:p w14:paraId="20A31B66" w14:textId="16B98875" w:rsidR="00ED5C4C" w:rsidRDefault="00A952B5" w:rsidP="00F57417">
            <w:pPr>
              <w:pStyle w:val="TS-titolo-Comando"/>
              <w:outlineLvl w:val="1"/>
            </w:pPr>
            <w:bookmarkStart w:id="5" w:name="_Toc193196360"/>
            <w:r>
              <w:t>ESTARTUP</w:t>
            </w:r>
            <w:bookmarkEnd w:id="5"/>
          </w:p>
        </w:tc>
      </w:tr>
    </w:tbl>
    <w:p w14:paraId="4F256A60" w14:textId="67B8E3E7" w:rsidR="00ED5C4C" w:rsidRDefault="00ED5C4C" w:rsidP="00ED5C4C">
      <w:pPr>
        <w:pStyle w:val="TS-titolo-04"/>
      </w:pPr>
      <w:bookmarkStart w:id="6" w:name="_Toc193196361"/>
      <w:r>
        <w:t>Nuov</w:t>
      </w:r>
      <w:r w:rsidR="00C377D5">
        <w:t xml:space="preserve">o tipo documento </w:t>
      </w:r>
      <w:r w:rsidR="00A9067B">
        <w:t>TD29 per omessa o irregolare fattura</w:t>
      </w:r>
      <w:bookmarkEnd w:id="6"/>
    </w:p>
    <w:p w14:paraId="696EBF16" w14:textId="77777777" w:rsidR="00ED5C4C" w:rsidRDefault="00ED5C4C" w:rsidP="00ED5C4C">
      <w:pPr>
        <w:pStyle w:val="CorpoAltF0"/>
      </w:pPr>
    </w:p>
    <w:p w14:paraId="25B83753" w14:textId="6B9CABAA" w:rsidR="00ED5C4C" w:rsidRDefault="003537D8" w:rsidP="00B9282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 uno dei prossimi rilasci, verrà data la possibilità di </w:t>
      </w:r>
      <w:r w:rsidR="00DB1D2E">
        <w:rPr>
          <w:rFonts w:ascii="Arial" w:hAnsi="Arial" w:cs="Arial"/>
          <w:sz w:val="20"/>
          <w:szCs w:val="20"/>
        </w:rPr>
        <w:t xml:space="preserve">gestire il nuovo tipo documento TD29 </w:t>
      </w:r>
      <w:r w:rsidR="00164AD8">
        <w:rPr>
          <w:rFonts w:ascii="Arial" w:hAnsi="Arial" w:cs="Arial"/>
          <w:sz w:val="20"/>
          <w:szCs w:val="20"/>
        </w:rPr>
        <w:t xml:space="preserve">grazie al quale </w:t>
      </w:r>
      <w:r w:rsidR="00B9282B">
        <w:rPr>
          <w:rFonts w:ascii="Arial" w:hAnsi="Arial" w:cs="Arial"/>
          <w:sz w:val="20"/>
          <w:szCs w:val="20"/>
        </w:rPr>
        <w:t xml:space="preserve">verrà consentita </w:t>
      </w:r>
      <w:r w:rsidR="00D96054">
        <w:rPr>
          <w:rFonts w:ascii="Arial" w:hAnsi="Arial" w:cs="Arial"/>
          <w:sz w:val="20"/>
          <w:szCs w:val="20"/>
        </w:rPr>
        <w:t xml:space="preserve">la </w:t>
      </w:r>
      <w:r w:rsidR="00B9282B">
        <w:rPr>
          <w:rFonts w:ascii="Arial" w:hAnsi="Arial" w:cs="Arial"/>
          <w:sz w:val="20"/>
          <w:szCs w:val="20"/>
        </w:rPr>
        <w:t xml:space="preserve">gestione </w:t>
      </w:r>
      <w:r w:rsidR="00D96054">
        <w:rPr>
          <w:rFonts w:ascii="Arial" w:hAnsi="Arial" w:cs="Arial"/>
          <w:sz w:val="20"/>
          <w:szCs w:val="20"/>
        </w:rPr>
        <w:t>del</w:t>
      </w:r>
      <w:r w:rsidR="00B9282B">
        <w:rPr>
          <w:rFonts w:ascii="Arial" w:hAnsi="Arial" w:cs="Arial"/>
          <w:sz w:val="20"/>
          <w:szCs w:val="20"/>
        </w:rPr>
        <w:t xml:space="preserve">la </w:t>
      </w:r>
      <w:r w:rsidR="00AE28A5">
        <w:rPr>
          <w:rFonts w:ascii="Arial" w:hAnsi="Arial" w:cs="Arial"/>
          <w:sz w:val="20"/>
          <w:szCs w:val="20"/>
        </w:rPr>
        <w:t>C</w:t>
      </w:r>
      <w:r w:rsidR="00B9282B">
        <w:rPr>
          <w:rFonts w:ascii="Arial" w:hAnsi="Arial" w:cs="Arial"/>
          <w:sz w:val="20"/>
          <w:szCs w:val="20"/>
        </w:rPr>
        <w:t>omunicazione all’Agenzia delle Entrate della</w:t>
      </w:r>
      <w:r w:rsidR="00DB1D2E">
        <w:rPr>
          <w:rFonts w:ascii="Arial" w:hAnsi="Arial" w:cs="Arial"/>
          <w:sz w:val="20"/>
          <w:szCs w:val="20"/>
        </w:rPr>
        <w:t xml:space="preserve"> omessa o irregolare fattura</w:t>
      </w:r>
      <w:r w:rsidR="00B9282B">
        <w:rPr>
          <w:rFonts w:ascii="Arial" w:hAnsi="Arial" w:cs="Arial"/>
          <w:sz w:val="20"/>
          <w:szCs w:val="20"/>
        </w:rPr>
        <w:t>zione</w:t>
      </w:r>
      <w:r w:rsidR="00DB1D2E">
        <w:rPr>
          <w:rFonts w:ascii="Arial" w:hAnsi="Arial" w:cs="Arial"/>
          <w:sz w:val="20"/>
          <w:szCs w:val="20"/>
        </w:rPr>
        <w:t>, in ottemperanza alle specifiche tecniche versione 1.9</w:t>
      </w:r>
      <w:r w:rsidR="00164AD8">
        <w:rPr>
          <w:rFonts w:ascii="Arial" w:hAnsi="Arial" w:cs="Arial"/>
          <w:sz w:val="20"/>
          <w:szCs w:val="20"/>
        </w:rPr>
        <w:t>.</w:t>
      </w:r>
    </w:p>
    <w:p w14:paraId="19FF89EB" w14:textId="46019E5F" w:rsidR="00B81F80" w:rsidRDefault="00B81F80" w:rsidP="00B9282B">
      <w:pPr>
        <w:jc w:val="both"/>
        <w:rPr>
          <w:rFonts w:ascii="Arial" w:hAnsi="Arial" w:cs="Arial"/>
          <w:sz w:val="20"/>
          <w:szCs w:val="20"/>
        </w:rPr>
      </w:pPr>
    </w:p>
    <w:p w14:paraId="6BD72680" w14:textId="0ED69708" w:rsidR="00E048EE" w:rsidRDefault="00E048EE" w:rsidP="00B9282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DC65D7">
        <w:rPr>
          <w:rFonts w:ascii="Arial" w:hAnsi="Arial" w:cs="Arial"/>
          <w:sz w:val="20"/>
          <w:szCs w:val="20"/>
        </w:rPr>
        <w:t xml:space="preserve">e </w:t>
      </w:r>
      <w:r>
        <w:rPr>
          <w:rFonts w:ascii="Arial" w:hAnsi="Arial" w:cs="Arial"/>
          <w:sz w:val="20"/>
          <w:szCs w:val="20"/>
        </w:rPr>
        <w:t>funzion</w:t>
      </w:r>
      <w:r w:rsidR="00DC65D7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di </w:t>
      </w:r>
      <w:r w:rsidR="00DC65D7">
        <w:rPr>
          <w:rFonts w:ascii="Arial" w:hAnsi="Arial" w:cs="Arial"/>
          <w:sz w:val="20"/>
          <w:szCs w:val="20"/>
        </w:rPr>
        <w:t xml:space="preserve">Configurazione generale e </w:t>
      </w:r>
      <w:r>
        <w:rPr>
          <w:rFonts w:ascii="Arial" w:hAnsi="Arial" w:cs="Arial"/>
          <w:sz w:val="20"/>
          <w:szCs w:val="20"/>
        </w:rPr>
        <w:t>Configurazione ditta all’interno della “</w:t>
      </w:r>
      <w:r w:rsidRPr="00CD2B06">
        <w:rPr>
          <w:rFonts w:ascii="Arial" w:hAnsi="Arial" w:cs="Arial"/>
          <w:i/>
          <w:iCs/>
          <w:sz w:val="20"/>
          <w:szCs w:val="20"/>
        </w:rPr>
        <w:t>Configurazione aziende per Fatturazione elettronica</w:t>
      </w:r>
      <w:r>
        <w:rPr>
          <w:rFonts w:ascii="Arial" w:hAnsi="Arial" w:cs="Arial"/>
          <w:sz w:val="20"/>
          <w:szCs w:val="20"/>
        </w:rPr>
        <w:t>”</w:t>
      </w:r>
      <w:r w:rsidR="00DC65D7">
        <w:rPr>
          <w:rFonts w:ascii="Arial" w:hAnsi="Arial" w:cs="Arial"/>
          <w:sz w:val="20"/>
          <w:szCs w:val="20"/>
        </w:rPr>
        <w:t xml:space="preserve"> (</w:t>
      </w:r>
      <w:r w:rsidR="00DC65D7" w:rsidRPr="00CD2B06">
        <w:rPr>
          <w:rFonts w:ascii="Arial" w:hAnsi="Arial" w:cs="Arial"/>
          <w:b/>
          <w:bCs/>
          <w:sz w:val="20"/>
          <w:szCs w:val="20"/>
        </w:rPr>
        <w:t>ESTARTUP</w:t>
      </w:r>
      <w:r w:rsidR="00DC65D7">
        <w:rPr>
          <w:rFonts w:ascii="Arial" w:hAnsi="Arial" w:cs="Arial"/>
          <w:sz w:val="20"/>
          <w:szCs w:val="20"/>
        </w:rPr>
        <w:t>), risultano pertanto già interessate da</w:t>
      </w:r>
      <w:r w:rsidR="00ED7108">
        <w:rPr>
          <w:rFonts w:ascii="Arial" w:hAnsi="Arial" w:cs="Arial"/>
          <w:sz w:val="20"/>
          <w:szCs w:val="20"/>
        </w:rPr>
        <w:t xml:space="preserve">ll’introduzione di </w:t>
      </w:r>
      <w:r w:rsidR="004621ED">
        <w:rPr>
          <w:rFonts w:ascii="Arial" w:hAnsi="Arial" w:cs="Arial"/>
          <w:sz w:val="20"/>
          <w:szCs w:val="20"/>
        </w:rPr>
        <w:t>quest</w:t>
      </w:r>
      <w:r w:rsidR="00ED7108">
        <w:rPr>
          <w:rFonts w:ascii="Arial" w:hAnsi="Arial" w:cs="Arial"/>
          <w:sz w:val="20"/>
          <w:szCs w:val="20"/>
        </w:rPr>
        <w:t>a</w:t>
      </w:r>
      <w:r w:rsidR="004621ED">
        <w:rPr>
          <w:rFonts w:ascii="Arial" w:hAnsi="Arial" w:cs="Arial"/>
          <w:sz w:val="20"/>
          <w:szCs w:val="20"/>
        </w:rPr>
        <w:t xml:space="preserve"> novità, benché ancora </w:t>
      </w:r>
      <w:r w:rsidR="004621ED" w:rsidRPr="001F7204">
        <w:rPr>
          <w:rFonts w:ascii="Arial" w:hAnsi="Arial" w:cs="Arial"/>
          <w:b/>
          <w:bCs/>
          <w:sz w:val="20"/>
          <w:szCs w:val="20"/>
        </w:rPr>
        <w:t>NON GESTIBILI</w:t>
      </w:r>
      <w:r w:rsidR="004621ED">
        <w:rPr>
          <w:rFonts w:ascii="Arial" w:hAnsi="Arial" w:cs="Arial"/>
          <w:sz w:val="20"/>
          <w:szCs w:val="20"/>
        </w:rPr>
        <w:t>.</w:t>
      </w:r>
    </w:p>
    <w:p w14:paraId="7E14B9E1" w14:textId="77777777" w:rsidR="00CD2B06" w:rsidRDefault="00CD2B06" w:rsidP="00B9282B">
      <w:pPr>
        <w:jc w:val="both"/>
        <w:rPr>
          <w:rFonts w:ascii="Arial" w:hAnsi="Arial" w:cs="Arial"/>
          <w:sz w:val="20"/>
          <w:szCs w:val="20"/>
        </w:rPr>
      </w:pPr>
    </w:p>
    <w:p w14:paraId="39D4E667" w14:textId="1354E230" w:rsidR="00CD2B06" w:rsidRDefault="00CD2B06" w:rsidP="00B9282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 nome della scheda “TD28” </w:t>
      </w:r>
      <w:r w:rsidR="00002387">
        <w:rPr>
          <w:rFonts w:ascii="Arial" w:hAnsi="Arial" w:cs="Arial"/>
          <w:sz w:val="20"/>
          <w:szCs w:val="20"/>
        </w:rPr>
        <w:t xml:space="preserve">cambia in “TD28/TD29”, e proprio in tale pagina, sarà possibile con un prossimo rilascio, imputare </w:t>
      </w:r>
      <w:r w:rsidR="000F1CE5">
        <w:rPr>
          <w:rFonts w:ascii="Arial" w:hAnsi="Arial" w:cs="Arial"/>
          <w:sz w:val="20"/>
          <w:szCs w:val="20"/>
        </w:rPr>
        <w:t xml:space="preserve">le informazioni necessarie all’emissione ed invio dei </w:t>
      </w:r>
      <w:r w:rsidR="001F7204">
        <w:rPr>
          <w:rFonts w:ascii="Arial" w:hAnsi="Arial" w:cs="Arial"/>
          <w:sz w:val="20"/>
          <w:szCs w:val="20"/>
        </w:rPr>
        <w:t>suddetti documenti:</w:t>
      </w:r>
    </w:p>
    <w:p w14:paraId="1A2C37C9" w14:textId="77777777" w:rsidR="008E17FE" w:rsidRDefault="008E17FE" w:rsidP="00B9282B">
      <w:pPr>
        <w:jc w:val="both"/>
        <w:rPr>
          <w:rFonts w:ascii="Arial" w:hAnsi="Arial" w:cs="Arial"/>
          <w:sz w:val="20"/>
          <w:szCs w:val="20"/>
        </w:rPr>
      </w:pPr>
    </w:p>
    <w:p w14:paraId="10D2DFCD" w14:textId="3567D7AD" w:rsidR="008E17FE" w:rsidRDefault="008E17FE" w:rsidP="008E17FE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4457D94" wp14:editId="2A42B160">
            <wp:extent cx="5034643" cy="2273069"/>
            <wp:effectExtent l="0" t="0" r="0" b="0"/>
            <wp:docPr id="64540989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4151" cy="2277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BA6A04" w14:textId="77777777" w:rsidR="00B9282B" w:rsidRPr="00AA3395" w:rsidRDefault="00B9282B" w:rsidP="00ED5C4C">
      <w:pPr>
        <w:jc w:val="center"/>
        <w:rPr>
          <w:rFonts w:ascii="Arial" w:hAnsi="Arial" w:cs="Arial"/>
        </w:rPr>
      </w:pPr>
    </w:p>
    <w:sectPr w:rsidR="00B9282B" w:rsidRPr="00AA3395">
      <w:headerReference w:type="default" r:id="rId2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C9283" w14:textId="77777777" w:rsidR="00F14AAF" w:rsidRDefault="00F14AAF">
      <w:r>
        <w:separator/>
      </w:r>
    </w:p>
    <w:p w14:paraId="70AD9922" w14:textId="77777777" w:rsidR="00F14AAF" w:rsidRDefault="00F14AAF"/>
  </w:endnote>
  <w:endnote w:type="continuationSeparator" w:id="0">
    <w:p w14:paraId="67030F4D" w14:textId="77777777" w:rsidR="00F14AAF" w:rsidRDefault="00F14AAF">
      <w:r>
        <w:continuationSeparator/>
      </w:r>
    </w:p>
    <w:p w14:paraId="7B6EDFBA" w14:textId="77777777" w:rsidR="00F14AAF" w:rsidRDefault="00F14AAF"/>
  </w:endnote>
  <w:endnote w:type="continuationNotice" w:id="1">
    <w:p w14:paraId="2C5DFF40" w14:textId="77777777" w:rsidR="00F14AAF" w:rsidRDefault="00F14A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ZapfDingbats B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13053" w14:textId="77777777" w:rsidR="00724DAF" w:rsidRDefault="009B12CB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 wp14:anchorId="72230000" wp14:editId="43C3E77A">
          <wp:extent cx="6120000" cy="36000"/>
          <wp:effectExtent l="0" t="0" r="0" b="0"/>
          <wp:docPr id="117" name="Immagine 1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724DAF" w14:paraId="3EB7FB5F" w14:textId="77777777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14:paraId="5F87AE4D" w14:textId="77777777" w:rsidR="00724DAF" w:rsidRDefault="00724DAF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</w:p>
      </w:tc>
      <w:tc>
        <w:tcPr>
          <w:tcW w:w="4961" w:type="dxa"/>
        </w:tcPr>
        <w:p w14:paraId="7336AB1E" w14:textId="77777777" w:rsidR="00724DAF" w:rsidRDefault="009B12CB"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 w14:paraId="134F945D" w14:textId="09844C49" w:rsidR="00724DAF" w:rsidRDefault="009B12CB">
          <w:pPr>
            <w:jc w:val="cen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i/>
              <w:sz w:val="20"/>
              <w:szCs w:val="20"/>
            </w:rPr>
            <w:t>T</w:t>
          </w:r>
          <w:r w:rsidR="004D5317">
            <w:rPr>
              <w:rFonts w:ascii="Arial" w:hAnsi="Arial" w:cs="Arial"/>
              <w:i/>
              <w:sz w:val="20"/>
              <w:szCs w:val="20"/>
            </w:rPr>
            <w:t>S STUDIO Contabilità/TS Azienda</w:t>
          </w:r>
        </w:p>
      </w:tc>
      <w:tc>
        <w:tcPr>
          <w:tcW w:w="1701" w:type="dxa"/>
        </w:tcPr>
        <w:p w14:paraId="6EFB6E00" w14:textId="77777777" w:rsidR="00724DAF" w:rsidRDefault="009B12CB">
          <w:pPr>
            <w:spacing w:line="240" w:lineRule="atLeast"/>
            <w:ind w:right="141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1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</w:tc>
    </w:tr>
  </w:tbl>
  <w:p w14:paraId="333351A4" w14:textId="77777777" w:rsidR="00724DAF" w:rsidRDefault="00724DAF">
    <w:pPr>
      <w:pStyle w:val="corpoAltF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A95AC" w14:textId="77777777" w:rsidR="00F14AAF" w:rsidRDefault="00F14AAF">
      <w:r>
        <w:separator/>
      </w:r>
    </w:p>
    <w:p w14:paraId="56DCD5DA" w14:textId="77777777" w:rsidR="00F14AAF" w:rsidRDefault="00F14AAF"/>
  </w:footnote>
  <w:footnote w:type="continuationSeparator" w:id="0">
    <w:p w14:paraId="672CF415" w14:textId="77777777" w:rsidR="00F14AAF" w:rsidRDefault="00F14AAF">
      <w:r>
        <w:continuationSeparator/>
      </w:r>
    </w:p>
    <w:p w14:paraId="429CB1DB" w14:textId="77777777" w:rsidR="00F14AAF" w:rsidRDefault="00F14AAF"/>
  </w:footnote>
  <w:footnote w:type="continuationNotice" w:id="1">
    <w:p w14:paraId="4AD7E919" w14:textId="77777777" w:rsidR="00F14AAF" w:rsidRDefault="00F14A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4663"/>
      <w:gridCol w:w="2141"/>
    </w:tblGrid>
    <w:tr w:rsidR="00724DAF" w14:paraId="33436876" w14:textId="77777777">
      <w:trPr>
        <w:cantSplit/>
      </w:trPr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4C2EEA11" w14:textId="77777777" w:rsidR="00724DAF" w:rsidRDefault="009B12CB">
          <w:pPr>
            <w:pStyle w:val="Intestazione"/>
            <w:rPr>
              <w:rFonts w:ascii="Courier" w:hAnsi="Courier"/>
              <w:b/>
            </w:rPr>
          </w:pPr>
          <w:r>
            <w:rPr>
              <w:noProof/>
            </w:rPr>
            <w:drawing>
              <wp:inline distT="0" distB="0" distL="0" distR="0" wp14:anchorId="5F8322C5" wp14:editId="44D9C9E4">
                <wp:extent cx="1693545" cy="367030"/>
                <wp:effectExtent l="0" t="0" r="1905" b="0"/>
                <wp:docPr id="366354113" name="Immagine 366354113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1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93545" cy="3670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ED67AE6" w14:textId="77777777" w:rsidR="00724DAF" w:rsidRDefault="009B12CB">
          <w:pPr>
            <w:pStyle w:val="Intestazione"/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color w:val="000080"/>
            </w:rPr>
            <w:t>NOTE OPERATIVE DI RELEASE</w:t>
          </w:r>
        </w:p>
      </w:tc>
      <w:tc>
        <w:tcPr>
          <w:tcW w:w="214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5359289" w14:textId="77777777" w:rsidR="00724DAF" w:rsidRDefault="00724DAF">
          <w:pPr>
            <w:pStyle w:val="Intestazione"/>
            <w:jc w:val="right"/>
            <w:rPr>
              <w:rFonts w:ascii="Arial" w:hAnsi="Arial" w:cs="Arial"/>
            </w:rPr>
          </w:pPr>
        </w:p>
      </w:tc>
    </w:tr>
    <w:tr w:rsidR="00724DAF" w14:paraId="65C7978F" w14:textId="77777777">
      <w:trPr>
        <w:cantSplit/>
      </w:trPr>
      <w:tc>
        <w:tcPr>
          <w:tcW w:w="9639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14:paraId="3C0B56C7" w14:textId="77777777" w:rsidR="00724DAF" w:rsidRDefault="00724DAF">
          <w:pPr>
            <w:pStyle w:val="Intestazione"/>
            <w:jc w:val="center"/>
            <w:rPr>
              <w:rFonts w:ascii="Arial" w:hAnsi="Arial" w:cs="Arial"/>
              <w:color w:val="000080"/>
              <w:sz w:val="12"/>
            </w:rPr>
          </w:pPr>
        </w:p>
        <w:p w14:paraId="1A0CD6F4" w14:textId="77777777" w:rsidR="00724DAF" w:rsidRDefault="009B12CB">
          <w:pPr>
            <w:pStyle w:val="Intestazione"/>
            <w:jc w:val="center"/>
            <w:rPr>
              <w:rFonts w:ascii="Arial" w:hAnsi="Arial" w:cs="Arial"/>
              <w:color w:val="000080"/>
              <w:sz w:val="16"/>
            </w:rPr>
          </w:pPr>
          <w:r>
            <w:rPr>
              <w:rFonts w:ascii="Arial" w:hAnsi="Arial" w:cs="Arial"/>
              <w:color w:val="000080"/>
              <w:sz w:val="16"/>
            </w:rPr>
            <w:t>Il presente documento costituisce un’integrazione al manuale utente del prodotto ed evidenzia le variazioni apportate con la release.</w:t>
          </w:r>
        </w:p>
        <w:p w14:paraId="799F0D21" w14:textId="77777777" w:rsidR="00724DAF" w:rsidRDefault="00724DAF"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</w:rPr>
          </w:pPr>
        </w:p>
      </w:tc>
    </w:tr>
  </w:tbl>
  <w:p w14:paraId="350E2A6F" w14:textId="77777777" w:rsidR="00724DAF" w:rsidRDefault="00724DAF">
    <w:pPr>
      <w:pStyle w:val="CorpoAltF0"/>
      <w:rPr>
        <w:sz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Ind w:w="70" w:type="dxa"/>
      <w:tblBorders>
        <w:bottom w:val="single" w:sz="1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639"/>
    </w:tblGrid>
    <w:tr w:rsidR="009A4848" w14:paraId="681DE7FB" w14:textId="77777777" w:rsidTr="00A42829">
      <w:trPr>
        <w:trHeight w:hRule="exact" w:val="709"/>
      </w:trPr>
      <w:tc>
        <w:tcPr>
          <w:tcW w:w="9639" w:type="dxa"/>
        </w:tcPr>
        <w:p w14:paraId="6DBF89FF" w14:textId="6D31B7FF" w:rsidR="009A4848" w:rsidRDefault="009A4848" w:rsidP="009A4848">
          <w:pPr>
            <w:pStyle w:val="TS-testata-01"/>
            <w:tabs>
              <w:tab w:val="clear" w:pos="9638"/>
            </w:tabs>
            <w:rPr>
              <w:b w:val="0"/>
              <w:color w:val="FFFFFF"/>
              <w:sz w:val="32"/>
            </w:rPr>
          </w:pPr>
          <w:r>
            <w:t xml:space="preserve">FATTURAZIONE ELETTRONICA TS STUDIO Contabilità/TS Azienda – </w:t>
          </w:r>
          <w:r w:rsidR="00D94B02">
            <w:t>IMPLEMENTAZIONI</w:t>
          </w:r>
        </w:p>
      </w:tc>
    </w:tr>
  </w:tbl>
  <w:p w14:paraId="0B59A231" w14:textId="77777777" w:rsidR="009A4848" w:rsidRDefault="009A4848">
    <w:pPr>
      <w:pStyle w:val="CorpoAltF0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7pt;height:11.5pt;visibility:visible;mso-wrap-style:square" o:bullet="t">
        <v:imagedata r:id="rId1" o:title=""/>
      </v:shape>
    </w:pict>
  </w:numPicBullet>
  <w:numPicBullet w:numPicBulletId="1">
    <w:pict>
      <v:shape id="_x0000_i1033" type="#_x0000_t75" style="width:16.5pt;height:12pt;visibility:visible;mso-wrap-style:square" o:bullet="t">
        <v:imagedata r:id="rId2" o:title=""/>
      </v:shape>
    </w:pict>
  </w:numPicBullet>
  <w:abstractNum w:abstractNumId="0" w15:restartNumberingAfterBreak="0">
    <w:nsid w:val="00E50F34"/>
    <w:multiLevelType w:val="hybridMultilevel"/>
    <w:tmpl w:val="02443F38"/>
    <w:lvl w:ilvl="0" w:tplc="2EB8D158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1AE25D2"/>
    <w:multiLevelType w:val="hybridMultilevel"/>
    <w:tmpl w:val="9334BB90"/>
    <w:lvl w:ilvl="0" w:tplc="8AD4627C">
      <w:start w:val="202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B101DA"/>
    <w:multiLevelType w:val="multilevel"/>
    <w:tmpl w:val="754E9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887686"/>
    <w:multiLevelType w:val="hybridMultilevel"/>
    <w:tmpl w:val="AF6C7970"/>
    <w:lvl w:ilvl="0" w:tplc="4E42B2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A3BE4"/>
    <w:multiLevelType w:val="hybridMultilevel"/>
    <w:tmpl w:val="C9067070"/>
    <w:lvl w:ilvl="0" w:tplc="59EC34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FE31FF"/>
    <w:multiLevelType w:val="hybridMultilevel"/>
    <w:tmpl w:val="776615CC"/>
    <w:lvl w:ilvl="0" w:tplc="1B749F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AD098C"/>
    <w:multiLevelType w:val="hybridMultilevel"/>
    <w:tmpl w:val="C478C200"/>
    <w:lvl w:ilvl="0" w:tplc="05B8AB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E7F70"/>
    <w:multiLevelType w:val="hybridMultilevel"/>
    <w:tmpl w:val="79BA58F4"/>
    <w:lvl w:ilvl="0" w:tplc="851C23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0756B"/>
    <w:multiLevelType w:val="multilevel"/>
    <w:tmpl w:val="5F76A6EE"/>
    <w:lvl w:ilvl="0">
      <w:start w:val="1"/>
      <w:numFmt w:val="decimal"/>
      <w:pStyle w:val="Titolo1"/>
      <w:suff w:val="space"/>
      <w:lvlText w:val="%1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C1918C6"/>
    <w:multiLevelType w:val="hybridMultilevel"/>
    <w:tmpl w:val="35F692D4"/>
    <w:lvl w:ilvl="0" w:tplc="38A472E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C7F7B"/>
    <w:multiLevelType w:val="multilevel"/>
    <w:tmpl w:val="E3F0EDE0"/>
    <w:lvl w:ilvl="0">
      <w:start w:val="1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pStyle w:val="Titolomenudiquintolivello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F0D779C"/>
    <w:multiLevelType w:val="hybridMultilevel"/>
    <w:tmpl w:val="DCDEC7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2B4347"/>
    <w:multiLevelType w:val="hybridMultilevel"/>
    <w:tmpl w:val="5FA82C92"/>
    <w:lvl w:ilvl="0" w:tplc="AFCA6C34">
      <w:start w:val="202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197FB9"/>
    <w:multiLevelType w:val="hybridMultilevel"/>
    <w:tmpl w:val="55C838AC"/>
    <w:lvl w:ilvl="0" w:tplc="F21E31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D205AE"/>
    <w:multiLevelType w:val="hybridMultilevel"/>
    <w:tmpl w:val="1A3E39F4"/>
    <w:lvl w:ilvl="0" w:tplc="851C23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9D7E98"/>
    <w:multiLevelType w:val="hybridMultilevel"/>
    <w:tmpl w:val="CC4276BC"/>
    <w:lvl w:ilvl="0" w:tplc="59EC34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7E11C1"/>
    <w:multiLevelType w:val="hybridMultilevel"/>
    <w:tmpl w:val="73700368"/>
    <w:lvl w:ilvl="0" w:tplc="851C23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7808F2"/>
    <w:multiLevelType w:val="hybridMultilevel"/>
    <w:tmpl w:val="865CEC1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03EC6"/>
    <w:multiLevelType w:val="hybridMultilevel"/>
    <w:tmpl w:val="C928AE32"/>
    <w:lvl w:ilvl="0" w:tplc="851C23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CE2C2F"/>
    <w:multiLevelType w:val="hybridMultilevel"/>
    <w:tmpl w:val="775C616C"/>
    <w:lvl w:ilvl="0" w:tplc="E662D1C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A27B60"/>
    <w:multiLevelType w:val="hybridMultilevel"/>
    <w:tmpl w:val="AA2245F4"/>
    <w:lvl w:ilvl="0" w:tplc="851C23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3B0129"/>
    <w:multiLevelType w:val="hybridMultilevel"/>
    <w:tmpl w:val="CEC03070"/>
    <w:lvl w:ilvl="0" w:tplc="788AABFE">
      <w:numFmt w:val="bullet"/>
      <w:lvlText w:val="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13E071C"/>
    <w:multiLevelType w:val="hybridMultilevel"/>
    <w:tmpl w:val="4C4EA004"/>
    <w:lvl w:ilvl="0" w:tplc="59EC34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0F586D"/>
    <w:multiLevelType w:val="hybridMultilevel"/>
    <w:tmpl w:val="4A006DC6"/>
    <w:lvl w:ilvl="0" w:tplc="59EC34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B77425"/>
    <w:multiLevelType w:val="hybridMultilevel"/>
    <w:tmpl w:val="30EAFFA6"/>
    <w:lvl w:ilvl="0" w:tplc="0018E984">
      <w:numFmt w:val="bullet"/>
      <w:lvlText w:val="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54D23FB"/>
    <w:multiLevelType w:val="hybridMultilevel"/>
    <w:tmpl w:val="25AA624E"/>
    <w:lvl w:ilvl="0" w:tplc="59EC34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6A2F9B"/>
    <w:multiLevelType w:val="hybridMultilevel"/>
    <w:tmpl w:val="186E980C"/>
    <w:lvl w:ilvl="0" w:tplc="C00E74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381E19"/>
    <w:multiLevelType w:val="hybridMultilevel"/>
    <w:tmpl w:val="A0A8FC84"/>
    <w:lvl w:ilvl="0" w:tplc="59EC34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15068F"/>
    <w:multiLevelType w:val="hybridMultilevel"/>
    <w:tmpl w:val="841CBCF0"/>
    <w:lvl w:ilvl="0" w:tplc="851C23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3277D6"/>
    <w:multiLevelType w:val="hybridMultilevel"/>
    <w:tmpl w:val="12721856"/>
    <w:lvl w:ilvl="0" w:tplc="710A0C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A832B0"/>
    <w:multiLevelType w:val="hybridMultilevel"/>
    <w:tmpl w:val="6FB27BEA"/>
    <w:lvl w:ilvl="0" w:tplc="2EB8D158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EFA45F5"/>
    <w:multiLevelType w:val="hybridMultilevel"/>
    <w:tmpl w:val="44F01DC6"/>
    <w:lvl w:ilvl="0" w:tplc="38A472E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8F7008"/>
    <w:multiLevelType w:val="hybridMultilevel"/>
    <w:tmpl w:val="31AE564A"/>
    <w:lvl w:ilvl="0" w:tplc="796CB9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532EDB"/>
    <w:multiLevelType w:val="hybridMultilevel"/>
    <w:tmpl w:val="8126EC42"/>
    <w:lvl w:ilvl="0" w:tplc="A582F8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731FE6"/>
    <w:multiLevelType w:val="hybridMultilevel"/>
    <w:tmpl w:val="727222A6"/>
    <w:lvl w:ilvl="0" w:tplc="51BE4F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FE55A7"/>
    <w:multiLevelType w:val="hybridMultilevel"/>
    <w:tmpl w:val="EC7A90C6"/>
    <w:lvl w:ilvl="0" w:tplc="B8C4A5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667B5D"/>
    <w:multiLevelType w:val="hybridMultilevel"/>
    <w:tmpl w:val="3304AC98"/>
    <w:lvl w:ilvl="0" w:tplc="CFF81B8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920A15"/>
    <w:multiLevelType w:val="hybridMultilevel"/>
    <w:tmpl w:val="EC9A891C"/>
    <w:lvl w:ilvl="0" w:tplc="7FCE74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203EEB"/>
    <w:multiLevelType w:val="hybridMultilevel"/>
    <w:tmpl w:val="FBB4EFEE"/>
    <w:lvl w:ilvl="0" w:tplc="40545E8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BA0CC1"/>
    <w:multiLevelType w:val="hybridMultilevel"/>
    <w:tmpl w:val="EBEA0F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041A83"/>
    <w:multiLevelType w:val="hybridMultilevel"/>
    <w:tmpl w:val="F5EE6478"/>
    <w:lvl w:ilvl="0" w:tplc="59EC34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6616074">
    <w:abstractNumId w:val="8"/>
  </w:num>
  <w:num w:numId="2" w16cid:durableId="1033261839">
    <w:abstractNumId w:val="10"/>
  </w:num>
  <w:num w:numId="3" w16cid:durableId="1274900106">
    <w:abstractNumId w:val="33"/>
  </w:num>
  <w:num w:numId="4" w16cid:durableId="744572538">
    <w:abstractNumId w:val="39"/>
  </w:num>
  <w:num w:numId="5" w16cid:durableId="1214386324">
    <w:abstractNumId w:val="40"/>
  </w:num>
  <w:num w:numId="6" w16cid:durableId="1509325465">
    <w:abstractNumId w:val="4"/>
  </w:num>
  <w:num w:numId="7" w16cid:durableId="1192110487">
    <w:abstractNumId w:val="15"/>
  </w:num>
  <w:num w:numId="8" w16cid:durableId="560212603">
    <w:abstractNumId w:val="27"/>
  </w:num>
  <w:num w:numId="9" w16cid:durableId="629898223">
    <w:abstractNumId w:val="25"/>
  </w:num>
  <w:num w:numId="10" w16cid:durableId="205066439">
    <w:abstractNumId w:val="23"/>
  </w:num>
  <w:num w:numId="11" w16cid:durableId="1795169004">
    <w:abstractNumId w:val="22"/>
  </w:num>
  <w:num w:numId="12" w16cid:durableId="284120615">
    <w:abstractNumId w:val="28"/>
  </w:num>
  <w:num w:numId="13" w16cid:durableId="1152647509">
    <w:abstractNumId w:val="19"/>
  </w:num>
  <w:num w:numId="14" w16cid:durableId="1585989420">
    <w:abstractNumId w:val="16"/>
  </w:num>
  <w:num w:numId="15" w16cid:durableId="758865414">
    <w:abstractNumId w:val="20"/>
  </w:num>
  <w:num w:numId="16" w16cid:durableId="911545933">
    <w:abstractNumId w:val="18"/>
  </w:num>
  <w:num w:numId="17" w16cid:durableId="1132288873">
    <w:abstractNumId w:val="14"/>
  </w:num>
  <w:num w:numId="18" w16cid:durableId="974019540">
    <w:abstractNumId w:val="7"/>
  </w:num>
  <w:num w:numId="19" w16cid:durableId="1657798907">
    <w:abstractNumId w:val="37"/>
  </w:num>
  <w:num w:numId="20" w16cid:durableId="193857025">
    <w:abstractNumId w:val="24"/>
  </w:num>
  <w:num w:numId="21" w16cid:durableId="475538136">
    <w:abstractNumId w:val="26"/>
  </w:num>
  <w:num w:numId="22" w16cid:durableId="1698892194">
    <w:abstractNumId w:val="29"/>
  </w:num>
  <w:num w:numId="23" w16cid:durableId="1881437016">
    <w:abstractNumId w:val="32"/>
  </w:num>
  <w:num w:numId="24" w16cid:durableId="812865338">
    <w:abstractNumId w:val="5"/>
  </w:num>
  <w:num w:numId="25" w16cid:durableId="888109021">
    <w:abstractNumId w:val="3"/>
  </w:num>
  <w:num w:numId="26" w16cid:durableId="1371953412">
    <w:abstractNumId w:val="34"/>
  </w:num>
  <w:num w:numId="27" w16cid:durableId="1754936945">
    <w:abstractNumId w:val="12"/>
  </w:num>
  <w:num w:numId="28" w16cid:durableId="943612015">
    <w:abstractNumId w:val="1"/>
  </w:num>
  <w:num w:numId="29" w16cid:durableId="1010646706">
    <w:abstractNumId w:val="6"/>
  </w:num>
  <w:num w:numId="30" w16cid:durableId="1117018545">
    <w:abstractNumId w:val="9"/>
  </w:num>
  <w:num w:numId="31" w16cid:durableId="874925505">
    <w:abstractNumId w:val="36"/>
  </w:num>
  <w:num w:numId="32" w16cid:durableId="1065951445">
    <w:abstractNumId w:val="21"/>
  </w:num>
  <w:num w:numId="33" w16cid:durableId="286012886">
    <w:abstractNumId w:val="0"/>
  </w:num>
  <w:num w:numId="34" w16cid:durableId="399211110">
    <w:abstractNumId w:val="30"/>
  </w:num>
  <w:num w:numId="35" w16cid:durableId="1847936326">
    <w:abstractNumId w:val="17"/>
  </w:num>
  <w:num w:numId="36" w16cid:durableId="1877234089">
    <w:abstractNumId w:val="38"/>
  </w:num>
  <w:num w:numId="37" w16cid:durableId="2143306782">
    <w:abstractNumId w:val="13"/>
  </w:num>
  <w:num w:numId="38" w16cid:durableId="796876214">
    <w:abstractNumId w:val="35"/>
  </w:num>
  <w:num w:numId="39" w16cid:durableId="253974130">
    <w:abstractNumId w:val="2"/>
  </w:num>
  <w:num w:numId="40" w16cid:durableId="884634402">
    <w:abstractNumId w:val="11"/>
  </w:num>
  <w:num w:numId="41" w16cid:durableId="412511883">
    <w:abstractNumId w:val="3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ctiveWritingStyle w:appName="MSWord" w:lang="it-IT" w:vendorID="3" w:dllVersion="517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drawingGridHorizontalSpacing w:val="181"/>
  <w:drawingGridVerticalSpacing w:val="181"/>
  <w:noPunctuationKerning/>
  <w:characterSpacingControl w:val="doNotCompress"/>
  <w:hdrShapeDefaults>
    <o:shapedefaults v:ext="edit" spidmax="2050" fill="f" fillcolor="white" strokecolor="red">
      <v:fill color="white" on="f"/>
      <v:stroke color="red" weight="1.25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DAF"/>
    <w:rsid w:val="0000047D"/>
    <w:rsid w:val="000008E6"/>
    <w:rsid w:val="00000D5B"/>
    <w:rsid w:val="00001236"/>
    <w:rsid w:val="000018BA"/>
    <w:rsid w:val="00001D1B"/>
    <w:rsid w:val="00002387"/>
    <w:rsid w:val="00002EED"/>
    <w:rsid w:val="000033FF"/>
    <w:rsid w:val="00003D6C"/>
    <w:rsid w:val="000045B4"/>
    <w:rsid w:val="0000462D"/>
    <w:rsid w:val="00004CF7"/>
    <w:rsid w:val="00005165"/>
    <w:rsid w:val="00006410"/>
    <w:rsid w:val="00010856"/>
    <w:rsid w:val="00010FB8"/>
    <w:rsid w:val="0001225A"/>
    <w:rsid w:val="00012B51"/>
    <w:rsid w:val="00012C2A"/>
    <w:rsid w:val="00012EB2"/>
    <w:rsid w:val="000130D0"/>
    <w:rsid w:val="00013552"/>
    <w:rsid w:val="00014899"/>
    <w:rsid w:val="000148F8"/>
    <w:rsid w:val="00015504"/>
    <w:rsid w:val="000155D3"/>
    <w:rsid w:val="00015A66"/>
    <w:rsid w:val="00016089"/>
    <w:rsid w:val="000162DE"/>
    <w:rsid w:val="00016677"/>
    <w:rsid w:val="00016EC7"/>
    <w:rsid w:val="0001720B"/>
    <w:rsid w:val="000172F9"/>
    <w:rsid w:val="00017317"/>
    <w:rsid w:val="00017C59"/>
    <w:rsid w:val="00017C86"/>
    <w:rsid w:val="00020235"/>
    <w:rsid w:val="000206AE"/>
    <w:rsid w:val="000206AF"/>
    <w:rsid w:val="00020F9A"/>
    <w:rsid w:val="000213FE"/>
    <w:rsid w:val="000216EB"/>
    <w:rsid w:val="000217F7"/>
    <w:rsid w:val="00021A50"/>
    <w:rsid w:val="00021B4C"/>
    <w:rsid w:val="000229AF"/>
    <w:rsid w:val="00023403"/>
    <w:rsid w:val="000235E4"/>
    <w:rsid w:val="00023D7B"/>
    <w:rsid w:val="00023EFD"/>
    <w:rsid w:val="0002404E"/>
    <w:rsid w:val="00024079"/>
    <w:rsid w:val="000247FE"/>
    <w:rsid w:val="0002498C"/>
    <w:rsid w:val="0002507C"/>
    <w:rsid w:val="00025267"/>
    <w:rsid w:val="0002534E"/>
    <w:rsid w:val="00025482"/>
    <w:rsid w:val="00025BDE"/>
    <w:rsid w:val="00025FCC"/>
    <w:rsid w:val="00026E82"/>
    <w:rsid w:val="000303B4"/>
    <w:rsid w:val="00030911"/>
    <w:rsid w:val="00030B89"/>
    <w:rsid w:val="00031BCB"/>
    <w:rsid w:val="00031CBD"/>
    <w:rsid w:val="000327BF"/>
    <w:rsid w:val="00032830"/>
    <w:rsid w:val="000328C0"/>
    <w:rsid w:val="000328C1"/>
    <w:rsid w:val="000329FE"/>
    <w:rsid w:val="00035FD7"/>
    <w:rsid w:val="00036192"/>
    <w:rsid w:val="00036DE2"/>
    <w:rsid w:val="00037A42"/>
    <w:rsid w:val="0004027C"/>
    <w:rsid w:val="000402D9"/>
    <w:rsid w:val="00040D6B"/>
    <w:rsid w:val="00040FC8"/>
    <w:rsid w:val="0004227B"/>
    <w:rsid w:val="000425BD"/>
    <w:rsid w:val="00042E08"/>
    <w:rsid w:val="00043200"/>
    <w:rsid w:val="00043B11"/>
    <w:rsid w:val="00043D84"/>
    <w:rsid w:val="0004423C"/>
    <w:rsid w:val="00045166"/>
    <w:rsid w:val="00046457"/>
    <w:rsid w:val="00046564"/>
    <w:rsid w:val="00046F87"/>
    <w:rsid w:val="000509BD"/>
    <w:rsid w:val="00050A20"/>
    <w:rsid w:val="00050A2F"/>
    <w:rsid w:val="00050CE7"/>
    <w:rsid w:val="00051951"/>
    <w:rsid w:val="00051C4C"/>
    <w:rsid w:val="00053736"/>
    <w:rsid w:val="00053CED"/>
    <w:rsid w:val="00054289"/>
    <w:rsid w:val="0005484F"/>
    <w:rsid w:val="0005487A"/>
    <w:rsid w:val="00054DED"/>
    <w:rsid w:val="00055405"/>
    <w:rsid w:val="000554CC"/>
    <w:rsid w:val="0005551B"/>
    <w:rsid w:val="0005597F"/>
    <w:rsid w:val="00055CCB"/>
    <w:rsid w:val="0005695D"/>
    <w:rsid w:val="00056C9E"/>
    <w:rsid w:val="000577D6"/>
    <w:rsid w:val="00057B6B"/>
    <w:rsid w:val="0006055B"/>
    <w:rsid w:val="000607CE"/>
    <w:rsid w:val="000609FA"/>
    <w:rsid w:val="00060F36"/>
    <w:rsid w:val="000617EA"/>
    <w:rsid w:val="000618B2"/>
    <w:rsid w:val="0006320B"/>
    <w:rsid w:val="0006354E"/>
    <w:rsid w:val="00063AA5"/>
    <w:rsid w:val="000641ED"/>
    <w:rsid w:val="00064243"/>
    <w:rsid w:val="00064A0E"/>
    <w:rsid w:val="0006504D"/>
    <w:rsid w:val="00065362"/>
    <w:rsid w:val="000660BA"/>
    <w:rsid w:val="00066246"/>
    <w:rsid w:val="0006649C"/>
    <w:rsid w:val="000668BB"/>
    <w:rsid w:val="00067427"/>
    <w:rsid w:val="0007070F"/>
    <w:rsid w:val="00070D83"/>
    <w:rsid w:val="0007182D"/>
    <w:rsid w:val="000718F7"/>
    <w:rsid w:val="0007198A"/>
    <w:rsid w:val="00071A2F"/>
    <w:rsid w:val="0007241C"/>
    <w:rsid w:val="00072A8A"/>
    <w:rsid w:val="00073283"/>
    <w:rsid w:val="00073370"/>
    <w:rsid w:val="00073BCE"/>
    <w:rsid w:val="00073EC1"/>
    <w:rsid w:val="00073FB9"/>
    <w:rsid w:val="000747F9"/>
    <w:rsid w:val="00075557"/>
    <w:rsid w:val="00075CA5"/>
    <w:rsid w:val="00075E03"/>
    <w:rsid w:val="0007602E"/>
    <w:rsid w:val="0007610F"/>
    <w:rsid w:val="00076515"/>
    <w:rsid w:val="000777B7"/>
    <w:rsid w:val="00077FCB"/>
    <w:rsid w:val="00080582"/>
    <w:rsid w:val="00080689"/>
    <w:rsid w:val="00080703"/>
    <w:rsid w:val="00080BC8"/>
    <w:rsid w:val="000817BC"/>
    <w:rsid w:val="00081A0C"/>
    <w:rsid w:val="00081FF9"/>
    <w:rsid w:val="00082CF7"/>
    <w:rsid w:val="00082D4F"/>
    <w:rsid w:val="00082E43"/>
    <w:rsid w:val="00083229"/>
    <w:rsid w:val="00083E06"/>
    <w:rsid w:val="000848C7"/>
    <w:rsid w:val="00084C8C"/>
    <w:rsid w:val="00084EBB"/>
    <w:rsid w:val="00084F75"/>
    <w:rsid w:val="00084FFC"/>
    <w:rsid w:val="00086EE3"/>
    <w:rsid w:val="00087546"/>
    <w:rsid w:val="0008789E"/>
    <w:rsid w:val="00087A21"/>
    <w:rsid w:val="00087AE8"/>
    <w:rsid w:val="00087C94"/>
    <w:rsid w:val="00087CC2"/>
    <w:rsid w:val="00087CC3"/>
    <w:rsid w:val="00087DBA"/>
    <w:rsid w:val="00090C73"/>
    <w:rsid w:val="00090FEC"/>
    <w:rsid w:val="000912DE"/>
    <w:rsid w:val="000922E7"/>
    <w:rsid w:val="0009266E"/>
    <w:rsid w:val="00092A62"/>
    <w:rsid w:val="00092A6A"/>
    <w:rsid w:val="00092B54"/>
    <w:rsid w:val="000936DC"/>
    <w:rsid w:val="00093AA3"/>
    <w:rsid w:val="00094A6B"/>
    <w:rsid w:val="00094C25"/>
    <w:rsid w:val="000954FC"/>
    <w:rsid w:val="00096EC5"/>
    <w:rsid w:val="000972A8"/>
    <w:rsid w:val="000976E1"/>
    <w:rsid w:val="00097A00"/>
    <w:rsid w:val="000A02B8"/>
    <w:rsid w:val="000A068C"/>
    <w:rsid w:val="000A06C9"/>
    <w:rsid w:val="000A0AF5"/>
    <w:rsid w:val="000A0F11"/>
    <w:rsid w:val="000A1533"/>
    <w:rsid w:val="000A16B9"/>
    <w:rsid w:val="000A16F8"/>
    <w:rsid w:val="000A17FA"/>
    <w:rsid w:val="000A1A9D"/>
    <w:rsid w:val="000A1D7B"/>
    <w:rsid w:val="000A1F79"/>
    <w:rsid w:val="000A234A"/>
    <w:rsid w:val="000A2492"/>
    <w:rsid w:val="000A3C8F"/>
    <w:rsid w:val="000A519C"/>
    <w:rsid w:val="000A5EB3"/>
    <w:rsid w:val="000A6873"/>
    <w:rsid w:val="000A6A70"/>
    <w:rsid w:val="000A6B1B"/>
    <w:rsid w:val="000A7D94"/>
    <w:rsid w:val="000B052E"/>
    <w:rsid w:val="000B0964"/>
    <w:rsid w:val="000B0AFD"/>
    <w:rsid w:val="000B0B76"/>
    <w:rsid w:val="000B0EF4"/>
    <w:rsid w:val="000B1029"/>
    <w:rsid w:val="000B155D"/>
    <w:rsid w:val="000B1573"/>
    <w:rsid w:val="000B15E8"/>
    <w:rsid w:val="000B187A"/>
    <w:rsid w:val="000B1BB5"/>
    <w:rsid w:val="000B1BD6"/>
    <w:rsid w:val="000B29DD"/>
    <w:rsid w:val="000B2BD2"/>
    <w:rsid w:val="000B32B4"/>
    <w:rsid w:val="000B34CA"/>
    <w:rsid w:val="000B3617"/>
    <w:rsid w:val="000B45E3"/>
    <w:rsid w:val="000B4674"/>
    <w:rsid w:val="000B4681"/>
    <w:rsid w:val="000B4863"/>
    <w:rsid w:val="000B490F"/>
    <w:rsid w:val="000B495F"/>
    <w:rsid w:val="000B4BAA"/>
    <w:rsid w:val="000B5A50"/>
    <w:rsid w:val="000B6340"/>
    <w:rsid w:val="000B66A3"/>
    <w:rsid w:val="000B67B6"/>
    <w:rsid w:val="000B6CFD"/>
    <w:rsid w:val="000B7129"/>
    <w:rsid w:val="000C077C"/>
    <w:rsid w:val="000C12BA"/>
    <w:rsid w:val="000C1CD7"/>
    <w:rsid w:val="000C2003"/>
    <w:rsid w:val="000C2E55"/>
    <w:rsid w:val="000C2E56"/>
    <w:rsid w:val="000C3608"/>
    <w:rsid w:val="000C3B69"/>
    <w:rsid w:val="000C3DA3"/>
    <w:rsid w:val="000C4AF3"/>
    <w:rsid w:val="000C4D06"/>
    <w:rsid w:val="000C4F0B"/>
    <w:rsid w:val="000C5528"/>
    <w:rsid w:val="000C585F"/>
    <w:rsid w:val="000C6100"/>
    <w:rsid w:val="000C6C8A"/>
    <w:rsid w:val="000C6D2B"/>
    <w:rsid w:val="000C6FAD"/>
    <w:rsid w:val="000C7B1D"/>
    <w:rsid w:val="000C7BF3"/>
    <w:rsid w:val="000D02CD"/>
    <w:rsid w:val="000D02DA"/>
    <w:rsid w:val="000D03C8"/>
    <w:rsid w:val="000D05A9"/>
    <w:rsid w:val="000D11D3"/>
    <w:rsid w:val="000D1590"/>
    <w:rsid w:val="000D16A7"/>
    <w:rsid w:val="000D1A0D"/>
    <w:rsid w:val="000D1B79"/>
    <w:rsid w:val="000D1CDE"/>
    <w:rsid w:val="000D220C"/>
    <w:rsid w:val="000D2B03"/>
    <w:rsid w:val="000D2BB0"/>
    <w:rsid w:val="000D30CB"/>
    <w:rsid w:val="000D340B"/>
    <w:rsid w:val="000D355F"/>
    <w:rsid w:val="000D39EF"/>
    <w:rsid w:val="000D4035"/>
    <w:rsid w:val="000D46F2"/>
    <w:rsid w:val="000D5DD0"/>
    <w:rsid w:val="000D6172"/>
    <w:rsid w:val="000D61C4"/>
    <w:rsid w:val="000D6238"/>
    <w:rsid w:val="000D6319"/>
    <w:rsid w:val="000D6F37"/>
    <w:rsid w:val="000D73EE"/>
    <w:rsid w:val="000E06D0"/>
    <w:rsid w:val="000E1007"/>
    <w:rsid w:val="000E175D"/>
    <w:rsid w:val="000E3FFB"/>
    <w:rsid w:val="000E45F0"/>
    <w:rsid w:val="000E4F6B"/>
    <w:rsid w:val="000E5038"/>
    <w:rsid w:val="000E6936"/>
    <w:rsid w:val="000E693D"/>
    <w:rsid w:val="000E7A81"/>
    <w:rsid w:val="000E7B26"/>
    <w:rsid w:val="000F010F"/>
    <w:rsid w:val="000F02D8"/>
    <w:rsid w:val="000F1535"/>
    <w:rsid w:val="000F1A17"/>
    <w:rsid w:val="000F1CE5"/>
    <w:rsid w:val="000F209D"/>
    <w:rsid w:val="000F26DF"/>
    <w:rsid w:val="000F30A6"/>
    <w:rsid w:val="000F385D"/>
    <w:rsid w:val="000F4221"/>
    <w:rsid w:val="000F4B5A"/>
    <w:rsid w:val="000F4F67"/>
    <w:rsid w:val="000F53B6"/>
    <w:rsid w:val="000F53FC"/>
    <w:rsid w:val="000F540B"/>
    <w:rsid w:val="000F55A4"/>
    <w:rsid w:val="000F600E"/>
    <w:rsid w:val="000F643D"/>
    <w:rsid w:val="000F7109"/>
    <w:rsid w:val="000F7982"/>
    <w:rsid w:val="000F7A4A"/>
    <w:rsid w:val="000F7E68"/>
    <w:rsid w:val="000F7F37"/>
    <w:rsid w:val="000F7FCF"/>
    <w:rsid w:val="001004CE"/>
    <w:rsid w:val="00100E4F"/>
    <w:rsid w:val="00101054"/>
    <w:rsid w:val="00101F6D"/>
    <w:rsid w:val="0010224E"/>
    <w:rsid w:val="001024BE"/>
    <w:rsid w:val="00102680"/>
    <w:rsid w:val="00102852"/>
    <w:rsid w:val="001029C2"/>
    <w:rsid w:val="00102CDB"/>
    <w:rsid w:val="00103470"/>
    <w:rsid w:val="001055F4"/>
    <w:rsid w:val="001058F6"/>
    <w:rsid w:val="00105F1B"/>
    <w:rsid w:val="00105FD2"/>
    <w:rsid w:val="00106449"/>
    <w:rsid w:val="00106B42"/>
    <w:rsid w:val="00106C60"/>
    <w:rsid w:val="00106FF3"/>
    <w:rsid w:val="001072ED"/>
    <w:rsid w:val="001076D2"/>
    <w:rsid w:val="00107F8B"/>
    <w:rsid w:val="00110D1E"/>
    <w:rsid w:val="00111BF3"/>
    <w:rsid w:val="001122A9"/>
    <w:rsid w:val="00112723"/>
    <w:rsid w:val="00112C6B"/>
    <w:rsid w:val="00113CD1"/>
    <w:rsid w:val="00113EB7"/>
    <w:rsid w:val="00114309"/>
    <w:rsid w:val="00114A4E"/>
    <w:rsid w:val="00114B83"/>
    <w:rsid w:val="00114C0A"/>
    <w:rsid w:val="00115038"/>
    <w:rsid w:val="00115142"/>
    <w:rsid w:val="0011514B"/>
    <w:rsid w:val="00115926"/>
    <w:rsid w:val="00115EF4"/>
    <w:rsid w:val="0011711D"/>
    <w:rsid w:val="001172DF"/>
    <w:rsid w:val="00117485"/>
    <w:rsid w:val="00120919"/>
    <w:rsid w:val="0012097C"/>
    <w:rsid w:val="00120EB9"/>
    <w:rsid w:val="0012112D"/>
    <w:rsid w:val="00121734"/>
    <w:rsid w:val="00122640"/>
    <w:rsid w:val="00122BD9"/>
    <w:rsid w:val="00122EC7"/>
    <w:rsid w:val="00123C3B"/>
    <w:rsid w:val="0012446E"/>
    <w:rsid w:val="001248F3"/>
    <w:rsid w:val="001249E1"/>
    <w:rsid w:val="001258D2"/>
    <w:rsid w:val="00125E00"/>
    <w:rsid w:val="00126B60"/>
    <w:rsid w:val="001270A7"/>
    <w:rsid w:val="00127662"/>
    <w:rsid w:val="00127A5A"/>
    <w:rsid w:val="00127C9B"/>
    <w:rsid w:val="00127D43"/>
    <w:rsid w:val="001304AD"/>
    <w:rsid w:val="00131110"/>
    <w:rsid w:val="001314E5"/>
    <w:rsid w:val="001315D0"/>
    <w:rsid w:val="001318D8"/>
    <w:rsid w:val="00131AA3"/>
    <w:rsid w:val="00132735"/>
    <w:rsid w:val="0013287F"/>
    <w:rsid w:val="001328A1"/>
    <w:rsid w:val="0013393A"/>
    <w:rsid w:val="00133A4B"/>
    <w:rsid w:val="001340F2"/>
    <w:rsid w:val="001344D3"/>
    <w:rsid w:val="00134BBC"/>
    <w:rsid w:val="00135460"/>
    <w:rsid w:val="00136633"/>
    <w:rsid w:val="00136F8D"/>
    <w:rsid w:val="00137010"/>
    <w:rsid w:val="00137E78"/>
    <w:rsid w:val="001407E1"/>
    <w:rsid w:val="001411EC"/>
    <w:rsid w:val="001415A9"/>
    <w:rsid w:val="00141820"/>
    <w:rsid w:val="00142214"/>
    <w:rsid w:val="001425EF"/>
    <w:rsid w:val="00142E12"/>
    <w:rsid w:val="00142ED2"/>
    <w:rsid w:val="00142F31"/>
    <w:rsid w:val="0014407C"/>
    <w:rsid w:val="001442FF"/>
    <w:rsid w:val="00144F62"/>
    <w:rsid w:val="00146136"/>
    <w:rsid w:val="00146291"/>
    <w:rsid w:val="00146678"/>
    <w:rsid w:val="001473DE"/>
    <w:rsid w:val="00147C4A"/>
    <w:rsid w:val="00147CF2"/>
    <w:rsid w:val="00147FE2"/>
    <w:rsid w:val="00150B4F"/>
    <w:rsid w:val="0015187E"/>
    <w:rsid w:val="00152799"/>
    <w:rsid w:val="00152CE8"/>
    <w:rsid w:val="00153F68"/>
    <w:rsid w:val="00154620"/>
    <w:rsid w:val="00154830"/>
    <w:rsid w:val="0015544E"/>
    <w:rsid w:val="0015670A"/>
    <w:rsid w:val="001568F2"/>
    <w:rsid w:val="00156A64"/>
    <w:rsid w:val="00156DAB"/>
    <w:rsid w:val="0015702B"/>
    <w:rsid w:val="0015730E"/>
    <w:rsid w:val="00157EE7"/>
    <w:rsid w:val="00157F4A"/>
    <w:rsid w:val="00160113"/>
    <w:rsid w:val="0016011E"/>
    <w:rsid w:val="0016039A"/>
    <w:rsid w:val="00160B21"/>
    <w:rsid w:val="00161655"/>
    <w:rsid w:val="00161B9F"/>
    <w:rsid w:val="001620E2"/>
    <w:rsid w:val="00162417"/>
    <w:rsid w:val="00162821"/>
    <w:rsid w:val="001630B8"/>
    <w:rsid w:val="00163214"/>
    <w:rsid w:val="00163AEE"/>
    <w:rsid w:val="00164105"/>
    <w:rsid w:val="001647C8"/>
    <w:rsid w:val="00164996"/>
    <w:rsid w:val="00164AD8"/>
    <w:rsid w:val="00164C1D"/>
    <w:rsid w:val="0016538C"/>
    <w:rsid w:val="00165AAA"/>
    <w:rsid w:val="00166514"/>
    <w:rsid w:val="00166AD9"/>
    <w:rsid w:val="00166BA6"/>
    <w:rsid w:val="00166E14"/>
    <w:rsid w:val="00167254"/>
    <w:rsid w:val="0016727A"/>
    <w:rsid w:val="001674BE"/>
    <w:rsid w:val="00167F49"/>
    <w:rsid w:val="00167F5F"/>
    <w:rsid w:val="00170CC1"/>
    <w:rsid w:val="00170F7F"/>
    <w:rsid w:val="001718F4"/>
    <w:rsid w:val="00171BF4"/>
    <w:rsid w:val="00172023"/>
    <w:rsid w:val="0017213C"/>
    <w:rsid w:val="0017213E"/>
    <w:rsid w:val="001724BB"/>
    <w:rsid w:val="00172FCD"/>
    <w:rsid w:val="00173AFB"/>
    <w:rsid w:val="0017438B"/>
    <w:rsid w:val="00174684"/>
    <w:rsid w:val="00174A77"/>
    <w:rsid w:val="0017512B"/>
    <w:rsid w:val="0017590D"/>
    <w:rsid w:val="001761C0"/>
    <w:rsid w:val="0017747C"/>
    <w:rsid w:val="0017794E"/>
    <w:rsid w:val="00177A92"/>
    <w:rsid w:val="00180C9B"/>
    <w:rsid w:val="00180D7C"/>
    <w:rsid w:val="00180F49"/>
    <w:rsid w:val="00181112"/>
    <w:rsid w:val="00181B64"/>
    <w:rsid w:val="00181DB8"/>
    <w:rsid w:val="00181E45"/>
    <w:rsid w:val="00181FFF"/>
    <w:rsid w:val="00183329"/>
    <w:rsid w:val="00183BB9"/>
    <w:rsid w:val="001851E5"/>
    <w:rsid w:val="001855D7"/>
    <w:rsid w:val="00185883"/>
    <w:rsid w:val="00185A98"/>
    <w:rsid w:val="001865B0"/>
    <w:rsid w:val="00186796"/>
    <w:rsid w:val="001873E0"/>
    <w:rsid w:val="00187B59"/>
    <w:rsid w:val="001908B4"/>
    <w:rsid w:val="0019194C"/>
    <w:rsid w:val="00191B60"/>
    <w:rsid w:val="00192D3C"/>
    <w:rsid w:val="00192DBC"/>
    <w:rsid w:val="00192DC6"/>
    <w:rsid w:val="00192FF6"/>
    <w:rsid w:val="00193380"/>
    <w:rsid w:val="001933D5"/>
    <w:rsid w:val="001934E8"/>
    <w:rsid w:val="00194040"/>
    <w:rsid w:val="00194672"/>
    <w:rsid w:val="0019472C"/>
    <w:rsid w:val="00194ADE"/>
    <w:rsid w:val="00194F38"/>
    <w:rsid w:val="0019535C"/>
    <w:rsid w:val="0019640E"/>
    <w:rsid w:val="00196B59"/>
    <w:rsid w:val="00196F1D"/>
    <w:rsid w:val="001970CC"/>
    <w:rsid w:val="00197ADC"/>
    <w:rsid w:val="00197DFE"/>
    <w:rsid w:val="001A0516"/>
    <w:rsid w:val="001A0E73"/>
    <w:rsid w:val="001A1905"/>
    <w:rsid w:val="001A1C67"/>
    <w:rsid w:val="001A1DA0"/>
    <w:rsid w:val="001A1E37"/>
    <w:rsid w:val="001A2277"/>
    <w:rsid w:val="001A243D"/>
    <w:rsid w:val="001A2B9E"/>
    <w:rsid w:val="001A2C04"/>
    <w:rsid w:val="001A4E78"/>
    <w:rsid w:val="001A553D"/>
    <w:rsid w:val="001A56EA"/>
    <w:rsid w:val="001A6DE5"/>
    <w:rsid w:val="001A6EBE"/>
    <w:rsid w:val="001A7BD7"/>
    <w:rsid w:val="001A7FE9"/>
    <w:rsid w:val="001A7FEE"/>
    <w:rsid w:val="001B07F4"/>
    <w:rsid w:val="001B17FA"/>
    <w:rsid w:val="001B22D4"/>
    <w:rsid w:val="001B24D3"/>
    <w:rsid w:val="001B2E3E"/>
    <w:rsid w:val="001B3446"/>
    <w:rsid w:val="001B3676"/>
    <w:rsid w:val="001B3914"/>
    <w:rsid w:val="001B39E8"/>
    <w:rsid w:val="001B3A09"/>
    <w:rsid w:val="001B3F19"/>
    <w:rsid w:val="001B448C"/>
    <w:rsid w:val="001B4B18"/>
    <w:rsid w:val="001B4F8A"/>
    <w:rsid w:val="001B599B"/>
    <w:rsid w:val="001B62D7"/>
    <w:rsid w:val="001B6FB2"/>
    <w:rsid w:val="001C08D4"/>
    <w:rsid w:val="001C0A4A"/>
    <w:rsid w:val="001C26AB"/>
    <w:rsid w:val="001C26C4"/>
    <w:rsid w:val="001C2B60"/>
    <w:rsid w:val="001C308D"/>
    <w:rsid w:val="001C3B7F"/>
    <w:rsid w:val="001C44F6"/>
    <w:rsid w:val="001C4571"/>
    <w:rsid w:val="001C4F97"/>
    <w:rsid w:val="001C50ED"/>
    <w:rsid w:val="001C777F"/>
    <w:rsid w:val="001C7C6D"/>
    <w:rsid w:val="001D02DF"/>
    <w:rsid w:val="001D0390"/>
    <w:rsid w:val="001D040F"/>
    <w:rsid w:val="001D0C64"/>
    <w:rsid w:val="001D1072"/>
    <w:rsid w:val="001D1945"/>
    <w:rsid w:val="001D1B97"/>
    <w:rsid w:val="001D22C3"/>
    <w:rsid w:val="001D296C"/>
    <w:rsid w:val="001D320A"/>
    <w:rsid w:val="001D35F5"/>
    <w:rsid w:val="001D39E9"/>
    <w:rsid w:val="001D3A16"/>
    <w:rsid w:val="001D5411"/>
    <w:rsid w:val="001D5B79"/>
    <w:rsid w:val="001D5F74"/>
    <w:rsid w:val="001D6666"/>
    <w:rsid w:val="001D675A"/>
    <w:rsid w:val="001D6BB0"/>
    <w:rsid w:val="001D6F7D"/>
    <w:rsid w:val="001D72F8"/>
    <w:rsid w:val="001E0444"/>
    <w:rsid w:val="001E04A8"/>
    <w:rsid w:val="001E1479"/>
    <w:rsid w:val="001E14D7"/>
    <w:rsid w:val="001E1BD7"/>
    <w:rsid w:val="001E1CCB"/>
    <w:rsid w:val="001E1D1C"/>
    <w:rsid w:val="001E1F84"/>
    <w:rsid w:val="001E2228"/>
    <w:rsid w:val="001E2393"/>
    <w:rsid w:val="001E310F"/>
    <w:rsid w:val="001E3C28"/>
    <w:rsid w:val="001E443F"/>
    <w:rsid w:val="001E455D"/>
    <w:rsid w:val="001E457C"/>
    <w:rsid w:val="001E4827"/>
    <w:rsid w:val="001E551A"/>
    <w:rsid w:val="001E5B08"/>
    <w:rsid w:val="001E6536"/>
    <w:rsid w:val="001E655B"/>
    <w:rsid w:val="001E6CC0"/>
    <w:rsid w:val="001E7C7B"/>
    <w:rsid w:val="001E7DE2"/>
    <w:rsid w:val="001F01D8"/>
    <w:rsid w:val="001F1740"/>
    <w:rsid w:val="001F2167"/>
    <w:rsid w:val="001F2E79"/>
    <w:rsid w:val="001F3BC0"/>
    <w:rsid w:val="001F3FCE"/>
    <w:rsid w:val="001F4D07"/>
    <w:rsid w:val="001F4E41"/>
    <w:rsid w:val="001F4E68"/>
    <w:rsid w:val="001F55BC"/>
    <w:rsid w:val="001F5F10"/>
    <w:rsid w:val="001F7204"/>
    <w:rsid w:val="001F783C"/>
    <w:rsid w:val="002009F9"/>
    <w:rsid w:val="00200C8E"/>
    <w:rsid w:val="00200E0A"/>
    <w:rsid w:val="002010D6"/>
    <w:rsid w:val="00201C74"/>
    <w:rsid w:val="00202872"/>
    <w:rsid w:val="00202ED7"/>
    <w:rsid w:val="00203156"/>
    <w:rsid w:val="002041F9"/>
    <w:rsid w:val="00204619"/>
    <w:rsid w:val="00204A43"/>
    <w:rsid w:val="00204CA6"/>
    <w:rsid w:val="00204D12"/>
    <w:rsid w:val="00205C2D"/>
    <w:rsid w:val="00205DE4"/>
    <w:rsid w:val="00205F8A"/>
    <w:rsid w:val="002061E4"/>
    <w:rsid w:val="00206D2D"/>
    <w:rsid w:val="00206FCD"/>
    <w:rsid w:val="00207036"/>
    <w:rsid w:val="00207716"/>
    <w:rsid w:val="002078C6"/>
    <w:rsid w:val="00207E18"/>
    <w:rsid w:val="002102EE"/>
    <w:rsid w:val="00210365"/>
    <w:rsid w:val="0021064E"/>
    <w:rsid w:val="00210757"/>
    <w:rsid w:val="002109C7"/>
    <w:rsid w:val="0021104B"/>
    <w:rsid w:val="00211300"/>
    <w:rsid w:val="0021170F"/>
    <w:rsid w:val="0021189B"/>
    <w:rsid w:val="00211C9F"/>
    <w:rsid w:val="00211DC8"/>
    <w:rsid w:val="0021265F"/>
    <w:rsid w:val="0021315C"/>
    <w:rsid w:val="00213255"/>
    <w:rsid w:val="002135A1"/>
    <w:rsid w:val="002138D5"/>
    <w:rsid w:val="00213F6D"/>
    <w:rsid w:val="00214EB5"/>
    <w:rsid w:val="00215000"/>
    <w:rsid w:val="002151E1"/>
    <w:rsid w:val="002155DB"/>
    <w:rsid w:val="0021594E"/>
    <w:rsid w:val="002159C7"/>
    <w:rsid w:val="002160F1"/>
    <w:rsid w:val="00216442"/>
    <w:rsid w:val="002167E2"/>
    <w:rsid w:val="00216AB2"/>
    <w:rsid w:val="00217268"/>
    <w:rsid w:val="00217966"/>
    <w:rsid w:val="00217F90"/>
    <w:rsid w:val="0022011A"/>
    <w:rsid w:val="002206BC"/>
    <w:rsid w:val="002212CD"/>
    <w:rsid w:val="00222EEF"/>
    <w:rsid w:val="002231A6"/>
    <w:rsid w:val="0022425E"/>
    <w:rsid w:val="0022490F"/>
    <w:rsid w:val="00225784"/>
    <w:rsid w:val="00225846"/>
    <w:rsid w:val="00225C9D"/>
    <w:rsid w:val="002266FB"/>
    <w:rsid w:val="00226D17"/>
    <w:rsid w:val="002273A7"/>
    <w:rsid w:val="00227500"/>
    <w:rsid w:val="00227771"/>
    <w:rsid w:val="0022781D"/>
    <w:rsid w:val="0022783D"/>
    <w:rsid w:val="00227AA4"/>
    <w:rsid w:val="00227F26"/>
    <w:rsid w:val="00230701"/>
    <w:rsid w:val="002315B5"/>
    <w:rsid w:val="00231ADA"/>
    <w:rsid w:val="0023211B"/>
    <w:rsid w:val="002325B1"/>
    <w:rsid w:val="00232718"/>
    <w:rsid w:val="00233A8D"/>
    <w:rsid w:val="00233CBE"/>
    <w:rsid w:val="00233E6E"/>
    <w:rsid w:val="0023499E"/>
    <w:rsid w:val="00234FDB"/>
    <w:rsid w:val="00235217"/>
    <w:rsid w:val="0023539F"/>
    <w:rsid w:val="0023611D"/>
    <w:rsid w:val="0023655E"/>
    <w:rsid w:val="00236925"/>
    <w:rsid w:val="0023709A"/>
    <w:rsid w:val="002373B5"/>
    <w:rsid w:val="002375D3"/>
    <w:rsid w:val="00237CF8"/>
    <w:rsid w:val="00237D45"/>
    <w:rsid w:val="00237FE1"/>
    <w:rsid w:val="00240E24"/>
    <w:rsid w:val="002413D1"/>
    <w:rsid w:val="002415C9"/>
    <w:rsid w:val="00242478"/>
    <w:rsid w:val="002430A4"/>
    <w:rsid w:val="00243267"/>
    <w:rsid w:val="002434FE"/>
    <w:rsid w:val="00243A03"/>
    <w:rsid w:val="00243A12"/>
    <w:rsid w:val="00244365"/>
    <w:rsid w:val="00244503"/>
    <w:rsid w:val="00245229"/>
    <w:rsid w:val="00245D06"/>
    <w:rsid w:val="00245E28"/>
    <w:rsid w:val="002460F0"/>
    <w:rsid w:val="002472EA"/>
    <w:rsid w:val="0025107A"/>
    <w:rsid w:val="002512AB"/>
    <w:rsid w:val="00251ACA"/>
    <w:rsid w:val="0025238A"/>
    <w:rsid w:val="00252731"/>
    <w:rsid w:val="00252FFE"/>
    <w:rsid w:val="002536D6"/>
    <w:rsid w:val="00253CAB"/>
    <w:rsid w:val="0025541F"/>
    <w:rsid w:val="00256082"/>
    <w:rsid w:val="0025695B"/>
    <w:rsid w:val="00257510"/>
    <w:rsid w:val="00257A12"/>
    <w:rsid w:val="00257EA6"/>
    <w:rsid w:val="00257ED5"/>
    <w:rsid w:val="00260841"/>
    <w:rsid w:val="002609B6"/>
    <w:rsid w:val="002615C1"/>
    <w:rsid w:val="00261981"/>
    <w:rsid w:val="00261D3E"/>
    <w:rsid w:val="002621BC"/>
    <w:rsid w:val="002622F5"/>
    <w:rsid w:val="00262482"/>
    <w:rsid w:val="0026291A"/>
    <w:rsid w:val="00262DF2"/>
    <w:rsid w:val="002630B7"/>
    <w:rsid w:val="002634B0"/>
    <w:rsid w:val="002644F9"/>
    <w:rsid w:val="00264D12"/>
    <w:rsid w:val="002652BF"/>
    <w:rsid w:val="00266AF7"/>
    <w:rsid w:val="00266CF2"/>
    <w:rsid w:val="00266FE7"/>
    <w:rsid w:val="002676AA"/>
    <w:rsid w:val="00270EF6"/>
    <w:rsid w:val="00271210"/>
    <w:rsid w:val="0027167D"/>
    <w:rsid w:val="0027190C"/>
    <w:rsid w:val="00271CE3"/>
    <w:rsid w:val="002725BB"/>
    <w:rsid w:val="00272A6C"/>
    <w:rsid w:val="00272C52"/>
    <w:rsid w:val="00272F48"/>
    <w:rsid w:val="002736CA"/>
    <w:rsid w:val="0027411B"/>
    <w:rsid w:val="00274BBB"/>
    <w:rsid w:val="002750E5"/>
    <w:rsid w:val="002751C4"/>
    <w:rsid w:val="002753A2"/>
    <w:rsid w:val="0027546E"/>
    <w:rsid w:val="00275513"/>
    <w:rsid w:val="00275D46"/>
    <w:rsid w:val="002762A0"/>
    <w:rsid w:val="00276927"/>
    <w:rsid w:val="00276AA8"/>
    <w:rsid w:val="002803C6"/>
    <w:rsid w:val="00280818"/>
    <w:rsid w:val="00280E6C"/>
    <w:rsid w:val="00280FF1"/>
    <w:rsid w:val="002811B7"/>
    <w:rsid w:val="00281599"/>
    <w:rsid w:val="002817A3"/>
    <w:rsid w:val="00281895"/>
    <w:rsid w:val="00281E48"/>
    <w:rsid w:val="002821FA"/>
    <w:rsid w:val="002829E9"/>
    <w:rsid w:val="00283633"/>
    <w:rsid w:val="00283771"/>
    <w:rsid w:val="00284C39"/>
    <w:rsid w:val="00285303"/>
    <w:rsid w:val="002854CE"/>
    <w:rsid w:val="002858A6"/>
    <w:rsid w:val="00285BE7"/>
    <w:rsid w:val="00285C03"/>
    <w:rsid w:val="00286250"/>
    <w:rsid w:val="00286669"/>
    <w:rsid w:val="0028681A"/>
    <w:rsid w:val="00287099"/>
    <w:rsid w:val="0028756F"/>
    <w:rsid w:val="002879F3"/>
    <w:rsid w:val="00287F3D"/>
    <w:rsid w:val="00287FBA"/>
    <w:rsid w:val="00290223"/>
    <w:rsid w:val="002906A1"/>
    <w:rsid w:val="00290781"/>
    <w:rsid w:val="002912CF"/>
    <w:rsid w:val="00291386"/>
    <w:rsid w:val="002916EE"/>
    <w:rsid w:val="0029184E"/>
    <w:rsid w:val="00291AAE"/>
    <w:rsid w:val="00292138"/>
    <w:rsid w:val="00292BAB"/>
    <w:rsid w:val="00292FC4"/>
    <w:rsid w:val="00293177"/>
    <w:rsid w:val="00293B78"/>
    <w:rsid w:val="00293E09"/>
    <w:rsid w:val="002945AA"/>
    <w:rsid w:val="002950C9"/>
    <w:rsid w:val="002955D7"/>
    <w:rsid w:val="002957F4"/>
    <w:rsid w:val="00295E0A"/>
    <w:rsid w:val="0029608E"/>
    <w:rsid w:val="0029689E"/>
    <w:rsid w:val="00297157"/>
    <w:rsid w:val="00297691"/>
    <w:rsid w:val="00297FBE"/>
    <w:rsid w:val="002A01BF"/>
    <w:rsid w:val="002A01FF"/>
    <w:rsid w:val="002A0DD6"/>
    <w:rsid w:val="002A1020"/>
    <w:rsid w:val="002A10EF"/>
    <w:rsid w:val="002A12E9"/>
    <w:rsid w:val="002A1914"/>
    <w:rsid w:val="002A1B80"/>
    <w:rsid w:val="002A276E"/>
    <w:rsid w:val="002A287A"/>
    <w:rsid w:val="002A2ADC"/>
    <w:rsid w:val="002A4031"/>
    <w:rsid w:val="002A4399"/>
    <w:rsid w:val="002A43A8"/>
    <w:rsid w:val="002A4EC7"/>
    <w:rsid w:val="002A5282"/>
    <w:rsid w:val="002A52A3"/>
    <w:rsid w:val="002A53FA"/>
    <w:rsid w:val="002A6403"/>
    <w:rsid w:val="002A6556"/>
    <w:rsid w:val="002A6594"/>
    <w:rsid w:val="002A6753"/>
    <w:rsid w:val="002A6E6A"/>
    <w:rsid w:val="002A7216"/>
    <w:rsid w:val="002A73DB"/>
    <w:rsid w:val="002B0020"/>
    <w:rsid w:val="002B0685"/>
    <w:rsid w:val="002B1C5E"/>
    <w:rsid w:val="002B34D5"/>
    <w:rsid w:val="002B3829"/>
    <w:rsid w:val="002B3B12"/>
    <w:rsid w:val="002B3ED0"/>
    <w:rsid w:val="002B3FB9"/>
    <w:rsid w:val="002B49CD"/>
    <w:rsid w:val="002B51B3"/>
    <w:rsid w:val="002B5B3E"/>
    <w:rsid w:val="002B5C2D"/>
    <w:rsid w:val="002B5D1D"/>
    <w:rsid w:val="002B5F4A"/>
    <w:rsid w:val="002B60A2"/>
    <w:rsid w:val="002B60EF"/>
    <w:rsid w:val="002B7271"/>
    <w:rsid w:val="002B7460"/>
    <w:rsid w:val="002B7A19"/>
    <w:rsid w:val="002C05B9"/>
    <w:rsid w:val="002C0AF5"/>
    <w:rsid w:val="002C0D01"/>
    <w:rsid w:val="002C1B43"/>
    <w:rsid w:val="002C23EA"/>
    <w:rsid w:val="002C2A0F"/>
    <w:rsid w:val="002C2B26"/>
    <w:rsid w:val="002C3573"/>
    <w:rsid w:val="002C41EA"/>
    <w:rsid w:val="002C47B8"/>
    <w:rsid w:val="002C531C"/>
    <w:rsid w:val="002C5F6E"/>
    <w:rsid w:val="002C6294"/>
    <w:rsid w:val="002C64EE"/>
    <w:rsid w:val="002C74F8"/>
    <w:rsid w:val="002C76FD"/>
    <w:rsid w:val="002C7F4C"/>
    <w:rsid w:val="002C7FE2"/>
    <w:rsid w:val="002D0167"/>
    <w:rsid w:val="002D0499"/>
    <w:rsid w:val="002D083D"/>
    <w:rsid w:val="002D1346"/>
    <w:rsid w:val="002D14B4"/>
    <w:rsid w:val="002D2F58"/>
    <w:rsid w:val="002D3737"/>
    <w:rsid w:val="002D3CD8"/>
    <w:rsid w:val="002D3D74"/>
    <w:rsid w:val="002D42AA"/>
    <w:rsid w:val="002D456B"/>
    <w:rsid w:val="002D465E"/>
    <w:rsid w:val="002D50C9"/>
    <w:rsid w:val="002D5BF8"/>
    <w:rsid w:val="002D5F14"/>
    <w:rsid w:val="002D641A"/>
    <w:rsid w:val="002D69E2"/>
    <w:rsid w:val="002D70AC"/>
    <w:rsid w:val="002D72DE"/>
    <w:rsid w:val="002D78D1"/>
    <w:rsid w:val="002E0F92"/>
    <w:rsid w:val="002E1502"/>
    <w:rsid w:val="002E1F2D"/>
    <w:rsid w:val="002E2195"/>
    <w:rsid w:val="002E25EE"/>
    <w:rsid w:val="002E2632"/>
    <w:rsid w:val="002E3230"/>
    <w:rsid w:val="002E3AE8"/>
    <w:rsid w:val="002E43D0"/>
    <w:rsid w:val="002E559B"/>
    <w:rsid w:val="002E55B4"/>
    <w:rsid w:val="002E55E7"/>
    <w:rsid w:val="002E56B0"/>
    <w:rsid w:val="002E5828"/>
    <w:rsid w:val="002E6179"/>
    <w:rsid w:val="002E6357"/>
    <w:rsid w:val="002E669D"/>
    <w:rsid w:val="002E69A2"/>
    <w:rsid w:val="002E6ED3"/>
    <w:rsid w:val="002E72D1"/>
    <w:rsid w:val="002E73DB"/>
    <w:rsid w:val="002E7A60"/>
    <w:rsid w:val="002E7C7D"/>
    <w:rsid w:val="002F0732"/>
    <w:rsid w:val="002F0FEE"/>
    <w:rsid w:val="002F1E27"/>
    <w:rsid w:val="002F1FAB"/>
    <w:rsid w:val="002F21FA"/>
    <w:rsid w:val="002F29AB"/>
    <w:rsid w:val="002F2B3E"/>
    <w:rsid w:val="002F38AD"/>
    <w:rsid w:val="002F3C6D"/>
    <w:rsid w:val="002F432B"/>
    <w:rsid w:val="002F518B"/>
    <w:rsid w:val="002F5363"/>
    <w:rsid w:val="002F548E"/>
    <w:rsid w:val="002F5550"/>
    <w:rsid w:val="002F5800"/>
    <w:rsid w:val="002F6176"/>
    <w:rsid w:val="002F680D"/>
    <w:rsid w:val="002F734F"/>
    <w:rsid w:val="002F7999"/>
    <w:rsid w:val="002F7E79"/>
    <w:rsid w:val="002F7F50"/>
    <w:rsid w:val="00300328"/>
    <w:rsid w:val="003009C2"/>
    <w:rsid w:val="00301820"/>
    <w:rsid w:val="00301F27"/>
    <w:rsid w:val="0030210D"/>
    <w:rsid w:val="00302406"/>
    <w:rsid w:val="0030287B"/>
    <w:rsid w:val="00302F47"/>
    <w:rsid w:val="00303265"/>
    <w:rsid w:val="00303A97"/>
    <w:rsid w:val="00303B8A"/>
    <w:rsid w:val="00304489"/>
    <w:rsid w:val="003046D7"/>
    <w:rsid w:val="00304EEE"/>
    <w:rsid w:val="00305F1E"/>
    <w:rsid w:val="00306144"/>
    <w:rsid w:val="003076F5"/>
    <w:rsid w:val="00307C3F"/>
    <w:rsid w:val="00310253"/>
    <w:rsid w:val="00310930"/>
    <w:rsid w:val="00311BF2"/>
    <w:rsid w:val="00311C08"/>
    <w:rsid w:val="003121EF"/>
    <w:rsid w:val="00312AC2"/>
    <w:rsid w:val="00313007"/>
    <w:rsid w:val="00313CF5"/>
    <w:rsid w:val="00314651"/>
    <w:rsid w:val="00315164"/>
    <w:rsid w:val="00315379"/>
    <w:rsid w:val="00316099"/>
    <w:rsid w:val="003160E2"/>
    <w:rsid w:val="003160E5"/>
    <w:rsid w:val="003167DC"/>
    <w:rsid w:val="003169E6"/>
    <w:rsid w:val="00316FC2"/>
    <w:rsid w:val="003172CF"/>
    <w:rsid w:val="00317390"/>
    <w:rsid w:val="003176AC"/>
    <w:rsid w:val="003176EC"/>
    <w:rsid w:val="0031777E"/>
    <w:rsid w:val="00317877"/>
    <w:rsid w:val="00317AC7"/>
    <w:rsid w:val="00317BF7"/>
    <w:rsid w:val="0032118B"/>
    <w:rsid w:val="0032174A"/>
    <w:rsid w:val="00321D65"/>
    <w:rsid w:val="003227A4"/>
    <w:rsid w:val="00322E12"/>
    <w:rsid w:val="003233C1"/>
    <w:rsid w:val="00323724"/>
    <w:rsid w:val="0032489D"/>
    <w:rsid w:val="00324C5A"/>
    <w:rsid w:val="00324E83"/>
    <w:rsid w:val="00324F01"/>
    <w:rsid w:val="00324FB0"/>
    <w:rsid w:val="00325346"/>
    <w:rsid w:val="0032584E"/>
    <w:rsid w:val="00325CAE"/>
    <w:rsid w:val="00325E0F"/>
    <w:rsid w:val="003270D7"/>
    <w:rsid w:val="003272CF"/>
    <w:rsid w:val="003276E1"/>
    <w:rsid w:val="003278A0"/>
    <w:rsid w:val="00327F83"/>
    <w:rsid w:val="0033151F"/>
    <w:rsid w:val="00331D5C"/>
    <w:rsid w:val="003320AD"/>
    <w:rsid w:val="003321F9"/>
    <w:rsid w:val="003325F8"/>
    <w:rsid w:val="00332FA2"/>
    <w:rsid w:val="0033310B"/>
    <w:rsid w:val="00333203"/>
    <w:rsid w:val="00333BE3"/>
    <w:rsid w:val="0033563C"/>
    <w:rsid w:val="0033566B"/>
    <w:rsid w:val="003363BC"/>
    <w:rsid w:val="00336BAF"/>
    <w:rsid w:val="00340004"/>
    <w:rsid w:val="00340D47"/>
    <w:rsid w:val="00340E3D"/>
    <w:rsid w:val="003411AF"/>
    <w:rsid w:val="0034149F"/>
    <w:rsid w:val="00341DD0"/>
    <w:rsid w:val="00341ECF"/>
    <w:rsid w:val="00341EF0"/>
    <w:rsid w:val="00342776"/>
    <w:rsid w:val="00342DB8"/>
    <w:rsid w:val="0034311F"/>
    <w:rsid w:val="00343A20"/>
    <w:rsid w:val="00343B77"/>
    <w:rsid w:val="00343BA5"/>
    <w:rsid w:val="00343E0A"/>
    <w:rsid w:val="00343E9E"/>
    <w:rsid w:val="003443DE"/>
    <w:rsid w:val="003444A4"/>
    <w:rsid w:val="0034482B"/>
    <w:rsid w:val="00344A19"/>
    <w:rsid w:val="00344CF2"/>
    <w:rsid w:val="003452CE"/>
    <w:rsid w:val="00345892"/>
    <w:rsid w:val="00345DC6"/>
    <w:rsid w:val="00346A73"/>
    <w:rsid w:val="00347070"/>
    <w:rsid w:val="003470D4"/>
    <w:rsid w:val="0035028F"/>
    <w:rsid w:val="00350AC6"/>
    <w:rsid w:val="00350E48"/>
    <w:rsid w:val="00350E8B"/>
    <w:rsid w:val="00350F29"/>
    <w:rsid w:val="00350FA7"/>
    <w:rsid w:val="0035168D"/>
    <w:rsid w:val="00351966"/>
    <w:rsid w:val="00351B28"/>
    <w:rsid w:val="003520C2"/>
    <w:rsid w:val="003522FB"/>
    <w:rsid w:val="00352A8B"/>
    <w:rsid w:val="00352EB7"/>
    <w:rsid w:val="0035376A"/>
    <w:rsid w:val="003537D8"/>
    <w:rsid w:val="00353931"/>
    <w:rsid w:val="0035475E"/>
    <w:rsid w:val="00354C4F"/>
    <w:rsid w:val="00355266"/>
    <w:rsid w:val="0035574E"/>
    <w:rsid w:val="00355760"/>
    <w:rsid w:val="003566D2"/>
    <w:rsid w:val="003566F3"/>
    <w:rsid w:val="00356F7A"/>
    <w:rsid w:val="003573F8"/>
    <w:rsid w:val="00357776"/>
    <w:rsid w:val="00357D96"/>
    <w:rsid w:val="00357EC2"/>
    <w:rsid w:val="003600AF"/>
    <w:rsid w:val="003608B9"/>
    <w:rsid w:val="0036106D"/>
    <w:rsid w:val="003617D6"/>
    <w:rsid w:val="00361882"/>
    <w:rsid w:val="00361DCE"/>
    <w:rsid w:val="00362040"/>
    <w:rsid w:val="0036267A"/>
    <w:rsid w:val="003631CE"/>
    <w:rsid w:val="003634B4"/>
    <w:rsid w:val="003638E0"/>
    <w:rsid w:val="0036451F"/>
    <w:rsid w:val="00364538"/>
    <w:rsid w:val="00364D9E"/>
    <w:rsid w:val="003653A0"/>
    <w:rsid w:val="00365DCA"/>
    <w:rsid w:val="00365E79"/>
    <w:rsid w:val="00365F16"/>
    <w:rsid w:val="00365FD2"/>
    <w:rsid w:val="003667D5"/>
    <w:rsid w:val="00367D64"/>
    <w:rsid w:val="00367EC8"/>
    <w:rsid w:val="0037070B"/>
    <w:rsid w:val="00370AA0"/>
    <w:rsid w:val="0037151C"/>
    <w:rsid w:val="0037186D"/>
    <w:rsid w:val="00371A8B"/>
    <w:rsid w:val="00371B51"/>
    <w:rsid w:val="00371F3B"/>
    <w:rsid w:val="0037297B"/>
    <w:rsid w:val="00372FDC"/>
    <w:rsid w:val="00374866"/>
    <w:rsid w:val="00374959"/>
    <w:rsid w:val="00375AEB"/>
    <w:rsid w:val="003767FA"/>
    <w:rsid w:val="00376AEB"/>
    <w:rsid w:val="003770C2"/>
    <w:rsid w:val="003774E0"/>
    <w:rsid w:val="00377614"/>
    <w:rsid w:val="0037790A"/>
    <w:rsid w:val="00377E0B"/>
    <w:rsid w:val="0038006A"/>
    <w:rsid w:val="00380415"/>
    <w:rsid w:val="00380E1B"/>
    <w:rsid w:val="00380F2F"/>
    <w:rsid w:val="0038113C"/>
    <w:rsid w:val="003812FF"/>
    <w:rsid w:val="00382079"/>
    <w:rsid w:val="00382504"/>
    <w:rsid w:val="00383B71"/>
    <w:rsid w:val="003841E6"/>
    <w:rsid w:val="00384360"/>
    <w:rsid w:val="00384959"/>
    <w:rsid w:val="003853BB"/>
    <w:rsid w:val="00385AB3"/>
    <w:rsid w:val="00386E93"/>
    <w:rsid w:val="00387B05"/>
    <w:rsid w:val="00387C87"/>
    <w:rsid w:val="00390595"/>
    <w:rsid w:val="00390D7C"/>
    <w:rsid w:val="00390EEA"/>
    <w:rsid w:val="00391FD8"/>
    <w:rsid w:val="0039226D"/>
    <w:rsid w:val="00393863"/>
    <w:rsid w:val="00393A73"/>
    <w:rsid w:val="00394095"/>
    <w:rsid w:val="003943D4"/>
    <w:rsid w:val="003946BB"/>
    <w:rsid w:val="00394EF9"/>
    <w:rsid w:val="00395484"/>
    <w:rsid w:val="0039673A"/>
    <w:rsid w:val="0039673F"/>
    <w:rsid w:val="00396F94"/>
    <w:rsid w:val="003976F6"/>
    <w:rsid w:val="003A0469"/>
    <w:rsid w:val="003A1822"/>
    <w:rsid w:val="003A2983"/>
    <w:rsid w:val="003A2C0F"/>
    <w:rsid w:val="003A3121"/>
    <w:rsid w:val="003A3ECA"/>
    <w:rsid w:val="003A3F2E"/>
    <w:rsid w:val="003A4C02"/>
    <w:rsid w:val="003A4CF5"/>
    <w:rsid w:val="003A4F7C"/>
    <w:rsid w:val="003A5B6F"/>
    <w:rsid w:val="003A5FCC"/>
    <w:rsid w:val="003A677F"/>
    <w:rsid w:val="003A6E06"/>
    <w:rsid w:val="003A732C"/>
    <w:rsid w:val="003A7775"/>
    <w:rsid w:val="003A7C8E"/>
    <w:rsid w:val="003B04FC"/>
    <w:rsid w:val="003B067E"/>
    <w:rsid w:val="003B0989"/>
    <w:rsid w:val="003B0A9A"/>
    <w:rsid w:val="003B0BF4"/>
    <w:rsid w:val="003B15C4"/>
    <w:rsid w:val="003B1E5C"/>
    <w:rsid w:val="003B276A"/>
    <w:rsid w:val="003B3B25"/>
    <w:rsid w:val="003B3E3B"/>
    <w:rsid w:val="003B4118"/>
    <w:rsid w:val="003B423C"/>
    <w:rsid w:val="003B50F5"/>
    <w:rsid w:val="003B52C1"/>
    <w:rsid w:val="003B5C1D"/>
    <w:rsid w:val="003B6620"/>
    <w:rsid w:val="003B663F"/>
    <w:rsid w:val="003B6A51"/>
    <w:rsid w:val="003B6B3E"/>
    <w:rsid w:val="003B6ED8"/>
    <w:rsid w:val="003B6F0E"/>
    <w:rsid w:val="003B71D2"/>
    <w:rsid w:val="003B72EE"/>
    <w:rsid w:val="003B7367"/>
    <w:rsid w:val="003C006F"/>
    <w:rsid w:val="003C040C"/>
    <w:rsid w:val="003C12AB"/>
    <w:rsid w:val="003C1588"/>
    <w:rsid w:val="003C22FF"/>
    <w:rsid w:val="003C24F1"/>
    <w:rsid w:val="003C2911"/>
    <w:rsid w:val="003C2ED2"/>
    <w:rsid w:val="003C3C56"/>
    <w:rsid w:val="003C42D0"/>
    <w:rsid w:val="003C4509"/>
    <w:rsid w:val="003C5292"/>
    <w:rsid w:val="003C5E63"/>
    <w:rsid w:val="003C6007"/>
    <w:rsid w:val="003C687F"/>
    <w:rsid w:val="003C7742"/>
    <w:rsid w:val="003C7A17"/>
    <w:rsid w:val="003D0753"/>
    <w:rsid w:val="003D0E7A"/>
    <w:rsid w:val="003D101E"/>
    <w:rsid w:val="003D1406"/>
    <w:rsid w:val="003D1624"/>
    <w:rsid w:val="003D1B06"/>
    <w:rsid w:val="003D3301"/>
    <w:rsid w:val="003D385D"/>
    <w:rsid w:val="003D3C98"/>
    <w:rsid w:val="003D48C3"/>
    <w:rsid w:val="003D57D1"/>
    <w:rsid w:val="003D5FC0"/>
    <w:rsid w:val="003D620B"/>
    <w:rsid w:val="003D6500"/>
    <w:rsid w:val="003D68C1"/>
    <w:rsid w:val="003D6F69"/>
    <w:rsid w:val="003D7489"/>
    <w:rsid w:val="003E0250"/>
    <w:rsid w:val="003E07D0"/>
    <w:rsid w:val="003E0828"/>
    <w:rsid w:val="003E0B0E"/>
    <w:rsid w:val="003E1778"/>
    <w:rsid w:val="003E1941"/>
    <w:rsid w:val="003E28DD"/>
    <w:rsid w:val="003E32EF"/>
    <w:rsid w:val="003E359B"/>
    <w:rsid w:val="003E3915"/>
    <w:rsid w:val="003E3F6D"/>
    <w:rsid w:val="003E4033"/>
    <w:rsid w:val="003E47DD"/>
    <w:rsid w:val="003E486D"/>
    <w:rsid w:val="003E518F"/>
    <w:rsid w:val="003E530F"/>
    <w:rsid w:val="003E5350"/>
    <w:rsid w:val="003E5414"/>
    <w:rsid w:val="003E5B69"/>
    <w:rsid w:val="003E6254"/>
    <w:rsid w:val="003E63A6"/>
    <w:rsid w:val="003E6769"/>
    <w:rsid w:val="003E6CDA"/>
    <w:rsid w:val="003E6F5B"/>
    <w:rsid w:val="003E72B8"/>
    <w:rsid w:val="003E7798"/>
    <w:rsid w:val="003E7A59"/>
    <w:rsid w:val="003E7D7A"/>
    <w:rsid w:val="003F03B9"/>
    <w:rsid w:val="003F06E2"/>
    <w:rsid w:val="003F0B7F"/>
    <w:rsid w:val="003F2A58"/>
    <w:rsid w:val="003F2E8C"/>
    <w:rsid w:val="003F2F4E"/>
    <w:rsid w:val="003F3288"/>
    <w:rsid w:val="003F3351"/>
    <w:rsid w:val="003F367E"/>
    <w:rsid w:val="003F3A7A"/>
    <w:rsid w:val="003F3B41"/>
    <w:rsid w:val="003F3B5A"/>
    <w:rsid w:val="003F4D93"/>
    <w:rsid w:val="003F5487"/>
    <w:rsid w:val="003F5506"/>
    <w:rsid w:val="003F5D58"/>
    <w:rsid w:val="003F5EB3"/>
    <w:rsid w:val="003F6514"/>
    <w:rsid w:val="003F6B0C"/>
    <w:rsid w:val="003F75C1"/>
    <w:rsid w:val="003F792D"/>
    <w:rsid w:val="003F7958"/>
    <w:rsid w:val="0040046C"/>
    <w:rsid w:val="004006FD"/>
    <w:rsid w:val="004018FF"/>
    <w:rsid w:val="0040230D"/>
    <w:rsid w:val="00402F35"/>
    <w:rsid w:val="004034B3"/>
    <w:rsid w:val="00403572"/>
    <w:rsid w:val="00403EB0"/>
    <w:rsid w:val="00403F9F"/>
    <w:rsid w:val="00404744"/>
    <w:rsid w:val="00404A19"/>
    <w:rsid w:val="00404A3F"/>
    <w:rsid w:val="00405051"/>
    <w:rsid w:val="004054E4"/>
    <w:rsid w:val="00405F72"/>
    <w:rsid w:val="0040633B"/>
    <w:rsid w:val="004065FA"/>
    <w:rsid w:val="0040674A"/>
    <w:rsid w:val="00406E98"/>
    <w:rsid w:val="00406FCE"/>
    <w:rsid w:val="00407254"/>
    <w:rsid w:val="00407382"/>
    <w:rsid w:val="00407BA4"/>
    <w:rsid w:val="00411372"/>
    <w:rsid w:val="004113FC"/>
    <w:rsid w:val="00411615"/>
    <w:rsid w:val="0041174D"/>
    <w:rsid w:val="004121F1"/>
    <w:rsid w:val="0041224B"/>
    <w:rsid w:val="004123AB"/>
    <w:rsid w:val="00412545"/>
    <w:rsid w:val="00412590"/>
    <w:rsid w:val="00412680"/>
    <w:rsid w:val="004129BF"/>
    <w:rsid w:val="004134DA"/>
    <w:rsid w:val="0041354F"/>
    <w:rsid w:val="00413973"/>
    <w:rsid w:val="00413F08"/>
    <w:rsid w:val="00413FEC"/>
    <w:rsid w:val="0041496A"/>
    <w:rsid w:val="00414D55"/>
    <w:rsid w:val="00414E6A"/>
    <w:rsid w:val="00414F37"/>
    <w:rsid w:val="00414F3D"/>
    <w:rsid w:val="00416D37"/>
    <w:rsid w:val="004201C7"/>
    <w:rsid w:val="00420DE9"/>
    <w:rsid w:val="00420F0F"/>
    <w:rsid w:val="0042116E"/>
    <w:rsid w:val="004212E1"/>
    <w:rsid w:val="00421733"/>
    <w:rsid w:val="004226D5"/>
    <w:rsid w:val="004228A6"/>
    <w:rsid w:val="004234F0"/>
    <w:rsid w:val="00423DD8"/>
    <w:rsid w:val="004240F1"/>
    <w:rsid w:val="00424357"/>
    <w:rsid w:val="00424AAD"/>
    <w:rsid w:val="00424FB6"/>
    <w:rsid w:val="0042585E"/>
    <w:rsid w:val="004261D5"/>
    <w:rsid w:val="00426336"/>
    <w:rsid w:val="00426792"/>
    <w:rsid w:val="00426843"/>
    <w:rsid w:val="0042757F"/>
    <w:rsid w:val="00427628"/>
    <w:rsid w:val="00430696"/>
    <w:rsid w:val="00430742"/>
    <w:rsid w:val="00430D69"/>
    <w:rsid w:val="00430FC4"/>
    <w:rsid w:val="004317AF"/>
    <w:rsid w:val="00431A7E"/>
    <w:rsid w:val="0043212A"/>
    <w:rsid w:val="00432822"/>
    <w:rsid w:val="004335C8"/>
    <w:rsid w:val="00433B23"/>
    <w:rsid w:val="00433D87"/>
    <w:rsid w:val="00434DF7"/>
    <w:rsid w:val="00435232"/>
    <w:rsid w:val="00435496"/>
    <w:rsid w:val="004354DA"/>
    <w:rsid w:val="00435C50"/>
    <w:rsid w:val="00435FAD"/>
    <w:rsid w:val="004360E5"/>
    <w:rsid w:val="0043610D"/>
    <w:rsid w:val="00437909"/>
    <w:rsid w:val="00440668"/>
    <w:rsid w:val="004408FE"/>
    <w:rsid w:val="00440A7A"/>
    <w:rsid w:val="00440B22"/>
    <w:rsid w:val="00440B48"/>
    <w:rsid w:val="00440D36"/>
    <w:rsid w:val="00441243"/>
    <w:rsid w:val="00441C80"/>
    <w:rsid w:val="00442293"/>
    <w:rsid w:val="004426D5"/>
    <w:rsid w:val="004432C1"/>
    <w:rsid w:val="00443619"/>
    <w:rsid w:val="004445C8"/>
    <w:rsid w:val="00444630"/>
    <w:rsid w:val="00444E97"/>
    <w:rsid w:val="00444F88"/>
    <w:rsid w:val="00446177"/>
    <w:rsid w:val="00446B69"/>
    <w:rsid w:val="004473E5"/>
    <w:rsid w:val="004477AA"/>
    <w:rsid w:val="00450073"/>
    <w:rsid w:val="00450B35"/>
    <w:rsid w:val="00450C9F"/>
    <w:rsid w:val="0045134D"/>
    <w:rsid w:val="00451484"/>
    <w:rsid w:val="00452A83"/>
    <w:rsid w:val="00452C45"/>
    <w:rsid w:val="00453AD9"/>
    <w:rsid w:val="00453EED"/>
    <w:rsid w:val="0045463D"/>
    <w:rsid w:val="00454830"/>
    <w:rsid w:val="00456CFC"/>
    <w:rsid w:val="0045723C"/>
    <w:rsid w:val="0045733E"/>
    <w:rsid w:val="00457C6B"/>
    <w:rsid w:val="004605CA"/>
    <w:rsid w:val="004614C8"/>
    <w:rsid w:val="00461541"/>
    <w:rsid w:val="004616B5"/>
    <w:rsid w:val="004621ED"/>
    <w:rsid w:val="004623A1"/>
    <w:rsid w:val="004625B1"/>
    <w:rsid w:val="0046274B"/>
    <w:rsid w:val="00462973"/>
    <w:rsid w:val="00462E33"/>
    <w:rsid w:val="00463D7F"/>
    <w:rsid w:val="004644F8"/>
    <w:rsid w:val="00464AA1"/>
    <w:rsid w:val="00465D68"/>
    <w:rsid w:val="00465F1B"/>
    <w:rsid w:val="004664D2"/>
    <w:rsid w:val="004669A5"/>
    <w:rsid w:val="00467361"/>
    <w:rsid w:val="004677C9"/>
    <w:rsid w:val="00467BD6"/>
    <w:rsid w:val="0047089C"/>
    <w:rsid w:val="00470D1E"/>
    <w:rsid w:val="00470E13"/>
    <w:rsid w:val="004716B8"/>
    <w:rsid w:val="00471CFE"/>
    <w:rsid w:val="00472036"/>
    <w:rsid w:val="0047296C"/>
    <w:rsid w:val="00473081"/>
    <w:rsid w:val="0047370C"/>
    <w:rsid w:val="00474059"/>
    <w:rsid w:val="00474253"/>
    <w:rsid w:val="00474472"/>
    <w:rsid w:val="004747EF"/>
    <w:rsid w:val="00475250"/>
    <w:rsid w:val="0047528F"/>
    <w:rsid w:val="004758B4"/>
    <w:rsid w:val="00475C5D"/>
    <w:rsid w:val="00476777"/>
    <w:rsid w:val="0047696C"/>
    <w:rsid w:val="004775FD"/>
    <w:rsid w:val="0047793B"/>
    <w:rsid w:val="00477B35"/>
    <w:rsid w:val="00480101"/>
    <w:rsid w:val="00480D93"/>
    <w:rsid w:val="004812D7"/>
    <w:rsid w:val="0048132B"/>
    <w:rsid w:val="00481390"/>
    <w:rsid w:val="00482E33"/>
    <w:rsid w:val="00482E4E"/>
    <w:rsid w:val="004837EF"/>
    <w:rsid w:val="00483FF6"/>
    <w:rsid w:val="00484175"/>
    <w:rsid w:val="00484A33"/>
    <w:rsid w:val="00484CD9"/>
    <w:rsid w:val="00485358"/>
    <w:rsid w:val="004853A8"/>
    <w:rsid w:val="004857A5"/>
    <w:rsid w:val="004857CA"/>
    <w:rsid w:val="00485A44"/>
    <w:rsid w:val="004862C1"/>
    <w:rsid w:val="004862E8"/>
    <w:rsid w:val="0048663A"/>
    <w:rsid w:val="00487494"/>
    <w:rsid w:val="00487574"/>
    <w:rsid w:val="00487717"/>
    <w:rsid w:val="00490C44"/>
    <w:rsid w:val="004914EF"/>
    <w:rsid w:val="00491DD9"/>
    <w:rsid w:val="00491EB6"/>
    <w:rsid w:val="00491F50"/>
    <w:rsid w:val="00492347"/>
    <w:rsid w:val="004923DA"/>
    <w:rsid w:val="00492A89"/>
    <w:rsid w:val="00493B96"/>
    <w:rsid w:val="004949BF"/>
    <w:rsid w:val="004950C5"/>
    <w:rsid w:val="00495166"/>
    <w:rsid w:val="00495453"/>
    <w:rsid w:val="00495BF0"/>
    <w:rsid w:val="00495C44"/>
    <w:rsid w:val="004962C2"/>
    <w:rsid w:val="00496E13"/>
    <w:rsid w:val="00497314"/>
    <w:rsid w:val="004975A0"/>
    <w:rsid w:val="00497AB0"/>
    <w:rsid w:val="00497AE9"/>
    <w:rsid w:val="00497FA8"/>
    <w:rsid w:val="004A092A"/>
    <w:rsid w:val="004A1513"/>
    <w:rsid w:val="004A2237"/>
    <w:rsid w:val="004A2633"/>
    <w:rsid w:val="004A26DB"/>
    <w:rsid w:val="004A288F"/>
    <w:rsid w:val="004A2EB7"/>
    <w:rsid w:val="004A35AA"/>
    <w:rsid w:val="004A3C22"/>
    <w:rsid w:val="004A4AAD"/>
    <w:rsid w:val="004A51E6"/>
    <w:rsid w:val="004A6228"/>
    <w:rsid w:val="004A6A42"/>
    <w:rsid w:val="004A71FA"/>
    <w:rsid w:val="004A7226"/>
    <w:rsid w:val="004B0170"/>
    <w:rsid w:val="004B0416"/>
    <w:rsid w:val="004B0BEF"/>
    <w:rsid w:val="004B0FEA"/>
    <w:rsid w:val="004B117C"/>
    <w:rsid w:val="004B16FB"/>
    <w:rsid w:val="004B1A47"/>
    <w:rsid w:val="004B1D01"/>
    <w:rsid w:val="004B20C1"/>
    <w:rsid w:val="004B2443"/>
    <w:rsid w:val="004B2D58"/>
    <w:rsid w:val="004B2F83"/>
    <w:rsid w:val="004B3492"/>
    <w:rsid w:val="004B3B0E"/>
    <w:rsid w:val="004B4ACE"/>
    <w:rsid w:val="004B4B17"/>
    <w:rsid w:val="004B57E4"/>
    <w:rsid w:val="004B5F2B"/>
    <w:rsid w:val="004B635D"/>
    <w:rsid w:val="004B6B62"/>
    <w:rsid w:val="004B7153"/>
    <w:rsid w:val="004B7430"/>
    <w:rsid w:val="004B7873"/>
    <w:rsid w:val="004B7B37"/>
    <w:rsid w:val="004C0177"/>
    <w:rsid w:val="004C01AA"/>
    <w:rsid w:val="004C0785"/>
    <w:rsid w:val="004C10C2"/>
    <w:rsid w:val="004C128A"/>
    <w:rsid w:val="004C19C1"/>
    <w:rsid w:val="004C1F26"/>
    <w:rsid w:val="004C289C"/>
    <w:rsid w:val="004C2EA1"/>
    <w:rsid w:val="004C308F"/>
    <w:rsid w:val="004C30E9"/>
    <w:rsid w:val="004C3347"/>
    <w:rsid w:val="004C562B"/>
    <w:rsid w:val="004C5A5A"/>
    <w:rsid w:val="004C5A9A"/>
    <w:rsid w:val="004C5CEA"/>
    <w:rsid w:val="004C64A4"/>
    <w:rsid w:val="004C66E6"/>
    <w:rsid w:val="004C6C04"/>
    <w:rsid w:val="004C6E41"/>
    <w:rsid w:val="004C73A5"/>
    <w:rsid w:val="004C7574"/>
    <w:rsid w:val="004C7731"/>
    <w:rsid w:val="004C77E7"/>
    <w:rsid w:val="004C7CA2"/>
    <w:rsid w:val="004C7F62"/>
    <w:rsid w:val="004D05BD"/>
    <w:rsid w:val="004D05C6"/>
    <w:rsid w:val="004D0A01"/>
    <w:rsid w:val="004D0A91"/>
    <w:rsid w:val="004D0F85"/>
    <w:rsid w:val="004D0FC5"/>
    <w:rsid w:val="004D138D"/>
    <w:rsid w:val="004D1E1F"/>
    <w:rsid w:val="004D2876"/>
    <w:rsid w:val="004D3E0E"/>
    <w:rsid w:val="004D406F"/>
    <w:rsid w:val="004D4168"/>
    <w:rsid w:val="004D4ABB"/>
    <w:rsid w:val="004D5317"/>
    <w:rsid w:val="004D59E1"/>
    <w:rsid w:val="004D5C7F"/>
    <w:rsid w:val="004D637C"/>
    <w:rsid w:val="004D66BF"/>
    <w:rsid w:val="004D714A"/>
    <w:rsid w:val="004D7C2C"/>
    <w:rsid w:val="004D7F72"/>
    <w:rsid w:val="004E0268"/>
    <w:rsid w:val="004E0745"/>
    <w:rsid w:val="004E13DE"/>
    <w:rsid w:val="004E15BE"/>
    <w:rsid w:val="004E18CE"/>
    <w:rsid w:val="004E1929"/>
    <w:rsid w:val="004E2CEB"/>
    <w:rsid w:val="004E34FD"/>
    <w:rsid w:val="004E3E58"/>
    <w:rsid w:val="004E4486"/>
    <w:rsid w:val="004E44B4"/>
    <w:rsid w:val="004E4702"/>
    <w:rsid w:val="004E4A86"/>
    <w:rsid w:val="004E4E51"/>
    <w:rsid w:val="004E517E"/>
    <w:rsid w:val="004E5921"/>
    <w:rsid w:val="004E598C"/>
    <w:rsid w:val="004E5F6C"/>
    <w:rsid w:val="004E738B"/>
    <w:rsid w:val="004E74DA"/>
    <w:rsid w:val="004E7965"/>
    <w:rsid w:val="004E7C05"/>
    <w:rsid w:val="004E7EDE"/>
    <w:rsid w:val="004F02A7"/>
    <w:rsid w:val="004F19B8"/>
    <w:rsid w:val="004F1BC6"/>
    <w:rsid w:val="004F1E13"/>
    <w:rsid w:val="004F20A4"/>
    <w:rsid w:val="004F2AFC"/>
    <w:rsid w:val="004F2D8C"/>
    <w:rsid w:val="004F3189"/>
    <w:rsid w:val="004F3290"/>
    <w:rsid w:val="004F3442"/>
    <w:rsid w:val="004F3ACF"/>
    <w:rsid w:val="004F3CB0"/>
    <w:rsid w:val="004F3F73"/>
    <w:rsid w:val="004F4ABF"/>
    <w:rsid w:val="004F4B8B"/>
    <w:rsid w:val="004F50DC"/>
    <w:rsid w:val="004F5C17"/>
    <w:rsid w:val="004F5F80"/>
    <w:rsid w:val="004F62DC"/>
    <w:rsid w:val="004F632B"/>
    <w:rsid w:val="004F6A6B"/>
    <w:rsid w:val="004F6BF3"/>
    <w:rsid w:val="004F6E29"/>
    <w:rsid w:val="004F7237"/>
    <w:rsid w:val="004F7548"/>
    <w:rsid w:val="004F7828"/>
    <w:rsid w:val="004F7F86"/>
    <w:rsid w:val="005008C8"/>
    <w:rsid w:val="00500A4B"/>
    <w:rsid w:val="00500B45"/>
    <w:rsid w:val="00500FA7"/>
    <w:rsid w:val="005017C8"/>
    <w:rsid w:val="0050184E"/>
    <w:rsid w:val="00501988"/>
    <w:rsid w:val="00501B5F"/>
    <w:rsid w:val="00501D8C"/>
    <w:rsid w:val="00502030"/>
    <w:rsid w:val="005031DC"/>
    <w:rsid w:val="00503247"/>
    <w:rsid w:val="00503FDA"/>
    <w:rsid w:val="0050491B"/>
    <w:rsid w:val="00505129"/>
    <w:rsid w:val="0050525E"/>
    <w:rsid w:val="005067F8"/>
    <w:rsid w:val="00506EBD"/>
    <w:rsid w:val="00506F6A"/>
    <w:rsid w:val="0050701C"/>
    <w:rsid w:val="0050703A"/>
    <w:rsid w:val="0050737C"/>
    <w:rsid w:val="00507710"/>
    <w:rsid w:val="005108D1"/>
    <w:rsid w:val="00510A13"/>
    <w:rsid w:val="005134D1"/>
    <w:rsid w:val="0051355B"/>
    <w:rsid w:val="005137ED"/>
    <w:rsid w:val="0051438B"/>
    <w:rsid w:val="00515DB5"/>
    <w:rsid w:val="005164CD"/>
    <w:rsid w:val="00517B86"/>
    <w:rsid w:val="00520033"/>
    <w:rsid w:val="00520721"/>
    <w:rsid w:val="00521280"/>
    <w:rsid w:val="0052167D"/>
    <w:rsid w:val="00521EC1"/>
    <w:rsid w:val="0052256E"/>
    <w:rsid w:val="005232DA"/>
    <w:rsid w:val="00524ABE"/>
    <w:rsid w:val="00524D0B"/>
    <w:rsid w:val="0052563F"/>
    <w:rsid w:val="00525A78"/>
    <w:rsid w:val="005261BA"/>
    <w:rsid w:val="00526503"/>
    <w:rsid w:val="005268AB"/>
    <w:rsid w:val="005268DD"/>
    <w:rsid w:val="00526A0B"/>
    <w:rsid w:val="00527895"/>
    <w:rsid w:val="00527F56"/>
    <w:rsid w:val="0053056C"/>
    <w:rsid w:val="00530753"/>
    <w:rsid w:val="00531209"/>
    <w:rsid w:val="00531934"/>
    <w:rsid w:val="00531F33"/>
    <w:rsid w:val="00532563"/>
    <w:rsid w:val="005339AE"/>
    <w:rsid w:val="00533C75"/>
    <w:rsid w:val="00533EB3"/>
    <w:rsid w:val="0053493F"/>
    <w:rsid w:val="00534CC1"/>
    <w:rsid w:val="005358E2"/>
    <w:rsid w:val="005360D1"/>
    <w:rsid w:val="0053665A"/>
    <w:rsid w:val="005372C8"/>
    <w:rsid w:val="0053755B"/>
    <w:rsid w:val="00537D38"/>
    <w:rsid w:val="00537E47"/>
    <w:rsid w:val="005400F0"/>
    <w:rsid w:val="00540389"/>
    <w:rsid w:val="0054091A"/>
    <w:rsid w:val="00540A90"/>
    <w:rsid w:val="00540B2E"/>
    <w:rsid w:val="00540B99"/>
    <w:rsid w:val="00540BD9"/>
    <w:rsid w:val="00541178"/>
    <w:rsid w:val="005411C3"/>
    <w:rsid w:val="00541347"/>
    <w:rsid w:val="00541859"/>
    <w:rsid w:val="00541BA8"/>
    <w:rsid w:val="005424EB"/>
    <w:rsid w:val="005426F0"/>
    <w:rsid w:val="00542E89"/>
    <w:rsid w:val="005430B1"/>
    <w:rsid w:val="00543597"/>
    <w:rsid w:val="0054422E"/>
    <w:rsid w:val="00544243"/>
    <w:rsid w:val="00544342"/>
    <w:rsid w:val="0054434E"/>
    <w:rsid w:val="00544645"/>
    <w:rsid w:val="005448BF"/>
    <w:rsid w:val="00545C94"/>
    <w:rsid w:val="0054679A"/>
    <w:rsid w:val="00546EEB"/>
    <w:rsid w:val="00547F45"/>
    <w:rsid w:val="0055083C"/>
    <w:rsid w:val="00550E90"/>
    <w:rsid w:val="0055119A"/>
    <w:rsid w:val="0055136D"/>
    <w:rsid w:val="0055257D"/>
    <w:rsid w:val="00552605"/>
    <w:rsid w:val="00552A4C"/>
    <w:rsid w:val="00553605"/>
    <w:rsid w:val="0055381A"/>
    <w:rsid w:val="0055444F"/>
    <w:rsid w:val="005547AA"/>
    <w:rsid w:val="0055494E"/>
    <w:rsid w:val="00554A08"/>
    <w:rsid w:val="00554B6A"/>
    <w:rsid w:val="005553D5"/>
    <w:rsid w:val="00555E99"/>
    <w:rsid w:val="005567A7"/>
    <w:rsid w:val="005600F5"/>
    <w:rsid w:val="00560424"/>
    <w:rsid w:val="00560716"/>
    <w:rsid w:val="00560733"/>
    <w:rsid w:val="00560FD9"/>
    <w:rsid w:val="00561301"/>
    <w:rsid w:val="00561653"/>
    <w:rsid w:val="00561811"/>
    <w:rsid w:val="00562106"/>
    <w:rsid w:val="00562CCF"/>
    <w:rsid w:val="00562E36"/>
    <w:rsid w:val="005631C4"/>
    <w:rsid w:val="00563B85"/>
    <w:rsid w:val="00564566"/>
    <w:rsid w:val="00564B5B"/>
    <w:rsid w:val="00565266"/>
    <w:rsid w:val="00565A35"/>
    <w:rsid w:val="00565EB8"/>
    <w:rsid w:val="00566FA4"/>
    <w:rsid w:val="0056728F"/>
    <w:rsid w:val="00567310"/>
    <w:rsid w:val="005675E7"/>
    <w:rsid w:val="00567A48"/>
    <w:rsid w:val="00567DB3"/>
    <w:rsid w:val="0057077F"/>
    <w:rsid w:val="00571E89"/>
    <w:rsid w:val="00571EFC"/>
    <w:rsid w:val="00572705"/>
    <w:rsid w:val="005727B5"/>
    <w:rsid w:val="00573795"/>
    <w:rsid w:val="005737E0"/>
    <w:rsid w:val="0057488D"/>
    <w:rsid w:val="005755C2"/>
    <w:rsid w:val="005758AF"/>
    <w:rsid w:val="00575F74"/>
    <w:rsid w:val="00576623"/>
    <w:rsid w:val="00576873"/>
    <w:rsid w:val="0057697F"/>
    <w:rsid w:val="00576FC1"/>
    <w:rsid w:val="00577684"/>
    <w:rsid w:val="005804B9"/>
    <w:rsid w:val="00580E5B"/>
    <w:rsid w:val="00581545"/>
    <w:rsid w:val="00581CD4"/>
    <w:rsid w:val="00581E9A"/>
    <w:rsid w:val="00581F1E"/>
    <w:rsid w:val="005822A6"/>
    <w:rsid w:val="00582FEB"/>
    <w:rsid w:val="005833EE"/>
    <w:rsid w:val="00583B6B"/>
    <w:rsid w:val="00583C43"/>
    <w:rsid w:val="00583E8E"/>
    <w:rsid w:val="00583EEA"/>
    <w:rsid w:val="005841E4"/>
    <w:rsid w:val="0058420E"/>
    <w:rsid w:val="00584529"/>
    <w:rsid w:val="00584875"/>
    <w:rsid w:val="00585A33"/>
    <w:rsid w:val="00585C1B"/>
    <w:rsid w:val="00585CD2"/>
    <w:rsid w:val="0058634B"/>
    <w:rsid w:val="00586554"/>
    <w:rsid w:val="00586FA6"/>
    <w:rsid w:val="0058782B"/>
    <w:rsid w:val="00587B29"/>
    <w:rsid w:val="00587BAD"/>
    <w:rsid w:val="00590303"/>
    <w:rsid w:val="0059061B"/>
    <w:rsid w:val="00590AC3"/>
    <w:rsid w:val="005914B7"/>
    <w:rsid w:val="00591555"/>
    <w:rsid w:val="00591816"/>
    <w:rsid w:val="00591A6C"/>
    <w:rsid w:val="00591B18"/>
    <w:rsid w:val="00592439"/>
    <w:rsid w:val="00592CE5"/>
    <w:rsid w:val="00593BC3"/>
    <w:rsid w:val="00594307"/>
    <w:rsid w:val="00594D2E"/>
    <w:rsid w:val="00596110"/>
    <w:rsid w:val="0059633F"/>
    <w:rsid w:val="005969C4"/>
    <w:rsid w:val="00596D63"/>
    <w:rsid w:val="00597384"/>
    <w:rsid w:val="005A0B82"/>
    <w:rsid w:val="005A1D77"/>
    <w:rsid w:val="005A1FD5"/>
    <w:rsid w:val="005A1FDA"/>
    <w:rsid w:val="005A26D1"/>
    <w:rsid w:val="005A26D5"/>
    <w:rsid w:val="005A2A41"/>
    <w:rsid w:val="005A315B"/>
    <w:rsid w:val="005A3E79"/>
    <w:rsid w:val="005A4333"/>
    <w:rsid w:val="005A460E"/>
    <w:rsid w:val="005A4645"/>
    <w:rsid w:val="005A4785"/>
    <w:rsid w:val="005A4EB4"/>
    <w:rsid w:val="005A542A"/>
    <w:rsid w:val="005A56EF"/>
    <w:rsid w:val="005A5DC5"/>
    <w:rsid w:val="005A6626"/>
    <w:rsid w:val="005A7502"/>
    <w:rsid w:val="005A7DF0"/>
    <w:rsid w:val="005B1337"/>
    <w:rsid w:val="005B162E"/>
    <w:rsid w:val="005B183C"/>
    <w:rsid w:val="005B1986"/>
    <w:rsid w:val="005B1DD4"/>
    <w:rsid w:val="005B2580"/>
    <w:rsid w:val="005B2A8E"/>
    <w:rsid w:val="005B31E6"/>
    <w:rsid w:val="005B3509"/>
    <w:rsid w:val="005B37C3"/>
    <w:rsid w:val="005B393B"/>
    <w:rsid w:val="005B3D59"/>
    <w:rsid w:val="005B4090"/>
    <w:rsid w:val="005B4D00"/>
    <w:rsid w:val="005B5318"/>
    <w:rsid w:val="005B59E0"/>
    <w:rsid w:val="005B66A9"/>
    <w:rsid w:val="005B6E3F"/>
    <w:rsid w:val="005B6E77"/>
    <w:rsid w:val="005B6E93"/>
    <w:rsid w:val="005B70DB"/>
    <w:rsid w:val="005B7189"/>
    <w:rsid w:val="005B7712"/>
    <w:rsid w:val="005C04AD"/>
    <w:rsid w:val="005C0524"/>
    <w:rsid w:val="005C24CA"/>
    <w:rsid w:val="005C2D42"/>
    <w:rsid w:val="005C3D68"/>
    <w:rsid w:val="005C3D8D"/>
    <w:rsid w:val="005C42F3"/>
    <w:rsid w:val="005C44F7"/>
    <w:rsid w:val="005C48C7"/>
    <w:rsid w:val="005C491B"/>
    <w:rsid w:val="005C4E80"/>
    <w:rsid w:val="005C524A"/>
    <w:rsid w:val="005C5944"/>
    <w:rsid w:val="005C6A3F"/>
    <w:rsid w:val="005C74B5"/>
    <w:rsid w:val="005D01D3"/>
    <w:rsid w:val="005D077C"/>
    <w:rsid w:val="005D135F"/>
    <w:rsid w:val="005D136F"/>
    <w:rsid w:val="005D21AE"/>
    <w:rsid w:val="005D2293"/>
    <w:rsid w:val="005D2C36"/>
    <w:rsid w:val="005D34EA"/>
    <w:rsid w:val="005D35BC"/>
    <w:rsid w:val="005D4881"/>
    <w:rsid w:val="005D53C0"/>
    <w:rsid w:val="005D5A8A"/>
    <w:rsid w:val="005D5BF5"/>
    <w:rsid w:val="005D5E9E"/>
    <w:rsid w:val="005D6322"/>
    <w:rsid w:val="005D65F7"/>
    <w:rsid w:val="005D66D1"/>
    <w:rsid w:val="005D694E"/>
    <w:rsid w:val="005D6A66"/>
    <w:rsid w:val="005D711E"/>
    <w:rsid w:val="005D712D"/>
    <w:rsid w:val="005D71AD"/>
    <w:rsid w:val="005D771A"/>
    <w:rsid w:val="005D7930"/>
    <w:rsid w:val="005D7B0B"/>
    <w:rsid w:val="005D7C1E"/>
    <w:rsid w:val="005E0100"/>
    <w:rsid w:val="005E0BD3"/>
    <w:rsid w:val="005E1502"/>
    <w:rsid w:val="005E16FF"/>
    <w:rsid w:val="005E1775"/>
    <w:rsid w:val="005E21E2"/>
    <w:rsid w:val="005E24B4"/>
    <w:rsid w:val="005E2816"/>
    <w:rsid w:val="005E2A0C"/>
    <w:rsid w:val="005E37CA"/>
    <w:rsid w:val="005E4244"/>
    <w:rsid w:val="005E4BF8"/>
    <w:rsid w:val="005E551F"/>
    <w:rsid w:val="005E690E"/>
    <w:rsid w:val="005E7F24"/>
    <w:rsid w:val="005F0D85"/>
    <w:rsid w:val="005F109B"/>
    <w:rsid w:val="005F16D5"/>
    <w:rsid w:val="005F19D7"/>
    <w:rsid w:val="005F1F7F"/>
    <w:rsid w:val="005F2182"/>
    <w:rsid w:val="005F3731"/>
    <w:rsid w:val="005F3DC5"/>
    <w:rsid w:val="005F3EFA"/>
    <w:rsid w:val="005F44E6"/>
    <w:rsid w:val="005F4C4C"/>
    <w:rsid w:val="005F58B6"/>
    <w:rsid w:val="005F6CC0"/>
    <w:rsid w:val="005F7193"/>
    <w:rsid w:val="005F7306"/>
    <w:rsid w:val="005F74C2"/>
    <w:rsid w:val="005F755D"/>
    <w:rsid w:val="005F78A5"/>
    <w:rsid w:val="005F791E"/>
    <w:rsid w:val="00600088"/>
    <w:rsid w:val="006003CD"/>
    <w:rsid w:val="006007F0"/>
    <w:rsid w:val="00600FD2"/>
    <w:rsid w:val="00601261"/>
    <w:rsid w:val="0060149E"/>
    <w:rsid w:val="006014E3"/>
    <w:rsid w:val="006016DF"/>
    <w:rsid w:val="00601BCF"/>
    <w:rsid w:val="00601BE7"/>
    <w:rsid w:val="00601BF3"/>
    <w:rsid w:val="00602F6C"/>
    <w:rsid w:val="00603327"/>
    <w:rsid w:val="00603541"/>
    <w:rsid w:val="00604326"/>
    <w:rsid w:val="006047CF"/>
    <w:rsid w:val="006049F4"/>
    <w:rsid w:val="00604C37"/>
    <w:rsid w:val="00604C44"/>
    <w:rsid w:val="00605144"/>
    <w:rsid w:val="00606CE1"/>
    <w:rsid w:val="00606D11"/>
    <w:rsid w:val="0061016E"/>
    <w:rsid w:val="00610981"/>
    <w:rsid w:val="00611217"/>
    <w:rsid w:val="006118E2"/>
    <w:rsid w:val="00611B51"/>
    <w:rsid w:val="0061208B"/>
    <w:rsid w:val="006125E9"/>
    <w:rsid w:val="006125FF"/>
    <w:rsid w:val="0061265E"/>
    <w:rsid w:val="00612BBD"/>
    <w:rsid w:val="0061395D"/>
    <w:rsid w:val="006139A7"/>
    <w:rsid w:val="00614272"/>
    <w:rsid w:val="00615C53"/>
    <w:rsid w:val="0061686F"/>
    <w:rsid w:val="00616C5F"/>
    <w:rsid w:val="0061759F"/>
    <w:rsid w:val="006178C9"/>
    <w:rsid w:val="00617AD9"/>
    <w:rsid w:val="00617DD9"/>
    <w:rsid w:val="00617E26"/>
    <w:rsid w:val="00620009"/>
    <w:rsid w:val="006200B3"/>
    <w:rsid w:val="00620EB0"/>
    <w:rsid w:val="006212F1"/>
    <w:rsid w:val="00622F43"/>
    <w:rsid w:val="006230D8"/>
    <w:rsid w:val="00623180"/>
    <w:rsid w:val="006238C9"/>
    <w:rsid w:val="00624690"/>
    <w:rsid w:val="006246B7"/>
    <w:rsid w:val="006250FE"/>
    <w:rsid w:val="00625169"/>
    <w:rsid w:val="006254DF"/>
    <w:rsid w:val="00625867"/>
    <w:rsid w:val="00625E34"/>
    <w:rsid w:val="006261FF"/>
    <w:rsid w:val="00626D12"/>
    <w:rsid w:val="006270DD"/>
    <w:rsid w:val="00627F2C"/>
    <w:rsid w:val="0063015D"/>
    <w:rsid w:val="006301B4"/>
    <w:rsid w:val="00630515"/>
    <w:rsid w:val="006313CF"/>
    <w:rsid w:val="0063186A"/>
    <w:rsid w:val="0063190E"/>
    <w:rsid w:val="00631D8C"/>
    <w:rsid w:val="00632313"/>
    <w:rsid w:val="006324FB"/>
    <w:rsid w:val="006326A8"/>
    <w:rsid w:val="006329D7"/>
    <w:rsid w:val="00632A50"/>
    <w:rsid w:val="00632A93"/>
    <w:rsid w:val="006337CC"/>
    <w:rsid w:val="00634217"/>
    <w:rsid w:val="006354AF"/>
    <w:rsid w:val="00635B80"/>
    <w:rsid w:val="006362D5"/>
    <w:rsid w:val="0063645E"/>
    <w:rsid w:val="00636AC3"/>
    <w:rsid w:val="0063747C"/>
    <w:rsid w:val="00637649"/>
    <w:rsid w:val="00637678"/>
    <w:rsid w:val="006377CE"/>
    <w:rsid w:val="006378D8"/>
    <w:rsid w:val="00640779"/>
    <w:rsid w:val="006412A7"/>
    <w:rsid w:val="006413FA"/>
    <w:rsid w:val="006419EC"/>
    <w:rsid w:val="00641C50"/>
    <w:rsid w:val="0064257C"/>
    <w:rsid w:val="0064299F"/>
    <w:rsid w:val="00642DC2"/>
    <w:rsid w:val="006430EB"/>
    <w:rsid w:val="00643870"/>
    <w:rsid w:val="0064393D"/>
    <w:rsid w:val="006445FF"/>
    <w:rsid w:val="006449C5"/>
    <w:rsid w:val="006450F6"/>
    <w:rsid w:val="00645A63"/>
    <w:rsid w:val="006464B7"/>
    <w:rsid w:val="00646707"/>
    <w:rsid w:val="0064680A"/>
    <w:rsid w:val="00646A2E"/>
    <w:rsid w:val="00647377"/>
    <w:rsid w:val="00647578"/>
    <w:rsid w:val="00647840"/>
    <w:rsid w:val="00647853"/>
    <w:rsid w:val="00647949"/>
    <w:rsid w:val="00647D7D"/>
    <w:rsid w:val="0065098C"/>
    <w:rsid w:val="00650FA8"/>
    <w:rsid w:val="00651323"/>
    <w:rsid w:val="006514DE"/>
    <w:rsid w:val="0065232F"/>
    <w:rsid w:val="0065286D"/>
    <w:rsid w:val="00652BE8"/>
    <w:rsid w:val="00652C7B"/>
    <w:rsid w:val="00652E13"/>
    <w:rsid w:val="006531C1"/>
    <w:rsid w:val="00653C85"/>
    <w:rsid w:val="00653E9D"/>
    <w:rsid w:val="006543FF"/>
    <w:rsid w:val="00654B55"/>
    <w:rsid w:val="00654B79"/>
    <w:rsid w:val="00654C41"/>
    <w:rsid w:val="00654C7D"/>
    <w:rsid w:val="006551B9"/>
    <w:rsid w:val="006552C9"/>
    <w:rsid w:val="00655C52"/>
    <w:rsid w:val="00655D7D"/>
    <w:rsid w:val="00656435"/>
    <w:rsid w:val="00656C99"/>
    <w:rsid w:val="00656D15"/>
    <w:rsid w:val="0065776A"/>
    <w:rsid w:val="00657C62"/>
    <w:rsid w:val="00657E39"/>
    <w:rsid w:val="00657FE5"/>
    <w:rsid w:val="006603A7"/>
    <w:rsid w:val="006607ED"/>
    <w:rsid w:val="006609FF"/>
    <w:rsid w:val="0066214B"/>
    <w:rsid w:val="006628D6"/>
    <w:rsid w:val="0066298D"/>
    <w:rsid w:val="006638E4"/>
    <w:rsid w:val="00664597"/>
    <w:rsid w:val="006649BC"/>
    <w:rsid w:val="0066533D"/>
    <w:rsid w:val="00665D40"/>
    <w:rsid w:val="006666A0"/>
    <w:rsid w:val="006666D2"/>
    <w:rsid w:val="00666755"/>
    <w:rsid w:val="00666AB3"/>
    <w:rsid w:val="006678BA"/>
    <w:rsid w:val="00667C60"/>
    <w:rsid w:val="006706AE"/>
    <w:rsid w:val="006708E5"/>
    <w:rsid w:val="00670D26"/>
    <w:rsid w:val="006719C2"/>
    <w:rsid w:val="00671BFB"/>
    <w:rsid w:val="00672E3A"/>
    <w:rsid w:val="0067376E"/>
    <w:rsid w:val="00673C96"/>
    <w:rsid w:val="00673D06"/>
    <w:rsid w:val="006743A5"/>
    <w:rsid w:val="006749AB"/>
    <w:rsid w:val="00674CBD"/>
    <w:rsid w:val="00674F97"/>
    <w:rsid w:val="00675085"/>
    <w:rsid w:val="0067573A"/>
    <w:rsid w:val="00676B88"/>
    <w:rsid w:val="00676C7E"/>
    <w:rsid w:val="00676DD4"/>
    <w:rsid w:val="00677F09"/>
    <w:rsid w:val="00680297"/>
    <w:rsid w:val="00680BC3"/>
    <w:rsid w:val="00681549"/>
    <w:rsid w:val="00681556"/>
    <w:rsid w:val="0068158F"/>
    <w:rsid w:val="00681C40"/>
    <w:rsid w:val="00681E98"/>
    <w:rsid w:val="006829DA"/>
    <w:rsid w:val="00682A03"/>
    <w:rsid w:val="006838D3"/>
    <w:rsid w:val="00684096"/>
    <w:rsid w:val="00684965"/>
    <w:rsid w:val="00684D25"/>
    <w:rsid w:val="006853E0"/>
    <w:rsid w:val="0068542F"/>
    <w:rsid w:val="00685D07"/>
    <w:rsid w:val="00686482"/>
    <w:rsid w:val="00686852"/>
    <w:rsid w:val="00686FF4"/>
    <w:rsid w:val="00687F1F"/>
    <w:rsid w:val="0069056A"/>
    <w:rsid w:val="006909A4"/>
    <w:rsid w:val="00690AC9"/>
    <w:rsid w:val="00690D10"/>
    <w:rsid w:val="00692D48"/>
    <w:rsid w:val="00693388"/>
    <w:rsid w:val="00693480"/>
    <w:rsid w:val="006935FA"/>
    <w:rsid w:val="006940ED"/>
    <w:rsid w:val="00694CEE"/>
    <w:rsid w:val="00694FF5"/>
    <w:rsid w:val="00695132"/>
    <w:rsid w:val="00695739"/>
    <w:rsid w:val="0069578B"/>
    <w:rsid w:val="006959CA"/>
    <w:rsid w:val="006960D9"/>
    <w:rsid w:val="006964DE"/>
    <w:rsid w:val="00696B02"/>
    <w:rsid w:val="00696DFF"/>
    <w:rsid w:val="00697115"/>
    <w:rsid w:val="006971C4"/>
    <w:rsid w:val="00697EBA"/>
    <w:rsid w:val="006A025B"/>
    <w:rsid w:val="006A061A"/>
    <w:rsid w:val="006A1013"/>
    <w:rsid w:val="006A1082"/>
    <w:rsid w:val="006A2E88"/>
    <w:rsid w:val="006A324A"/>
    <w:rsid w:val="006A361E"/>
    <w:rsid w:val="006A385D"/>
    <w:rsid w:val="006A4370"/>
    <w:rsid w:val="006A4A6B"/>
    <w:rsid w:val="006A5213"/>
    <w:rsid w:val="006A52E4"/>
    <w:rsid w:val="006A63B2"/>
    <w:rsid w:val="006A6E5A"/>
    <w:rsid w:val="006A74CB"/>
    <w:rsid w:val="006B0342"/>
    <w:rsid w:val="006B0C25"/>
    <w:rsid w:val="006B0C38"/>
    <w:rsid w:val="006B0F48"/>
    <w:rsid w:val="006B14FF"/>
    <w:rsid w:val="006B1BFC"/>
    <w:rsid w:val="006B2255"/>
    <w:rsid w:val="006B2267"/>
    <w:rsid w:val="006B2B28"/>
    <w:rsid w:val="006B32F2"/>
    <w:rsid w:val="006B4D4E"/>
    <w:rsid w:val="006B5016"/>
    <w:rsid w:val="006B5062"/>
    <w:rsid w:val="006B511D"/>
    <w:rsid w:val="006B62A5"/>
    <w:rsid w:val="006B62D1"/>
    <w:rsid w:val="006B70BF"/>
    <w:rsid w:val="006B7583"/>
    <w:rsid w:val="006B7CA9"/>
    <w:rsid w:val="006B7E8D"/>
    <w:rsid w:val="006C01F7"/>
    <w:rsid w:val="006C1018"/>
    <w:rsid w:val="006C153E"/>
    <w:rsid w:val="006C1814"/>
    <w:rsid w:val="006C219E"/>
    <w:rsid w:val="006C275F"/>
    <w:rsid w:val="006C2987"/>
    <w:rsid w:val="006C31F1"/>
    <w:rsid w:val="006C3500"/>
    <w:rsid w:val="006C3FD7"/>
    <w:rsid w:val="006C4981"/>
    <w:rsid w:val="006C5301"/>
    <w:rsid w:val="006C584D"/>
    <w:rsid w:val="006C6360"/>
    <w:rsid w:val="006C6ECF"/>
    <w:rsid w:val="006C709E"/>
    <w:rsid w:val="006D1847"/>
    <w:rsid w:val="006D2155"/>
    <w:rsid w:val="006D2E3E"/>
    <w:rsid w:val="006D30B3"/>
    <w:rsid w:val="006D38DD"/>
    <w:rsid w:val="006D3A88"/>
    <w:rsid w:val="006D3D96"/>
    <w:rsid w:val="006D4055"/>
    <w:rsid w:val="006D46F6"/>
    <w:rsid w:val="006D4B68"/>
    <w:rsid w:val="006D4BFA"/>
    <w:rsid w:val="006D4DAD"/>
    <w:rsid w:val="006D5175"/>
    <w:rsid w:val="006D520F"/>
    <w:rsid w:val="006D5CB4"/>
    <w:rsid w:val="006D5D59"/>
    <w:rsid w:val="006D6E92"/>
    <w:rsid w:val="006D7121"/>
    <w:rsid w:val="006D7B67"/>
    <w:rsid w:val="006D7D8C"/>
    <w:rsid w:val="006D7E76"/>
    <w:rsid w:val="006E12AD"/>
    <w:rsid w:val="006E16B2"/>
    <w:rsid w:val="006E257B"/>
    <w:rsid w:val="006E2A3E"/>
    <w:rsid w:val="006E2F93"/>
    <w:rsid w:val="006E2FC1"/>
    <w:rsid w:val="006E3906"/>
    <w:rsid w:val="006E3D47"/>
    <w:rsid w:val="006E4163"/>
    <w:rsid w:val="006E4913"/>
    <w:rsid w:val="006E4F5E"/>
    <w:rsid w:val="006E5217"/>
    <w:rsid w:val="006E5F28"/>
    <w:rsid w:val="006E6496"/>
    <w:rsid w:val="006E65A7"/>
    <w:rsid w:val="006E6613"/>
    <w:rsid w:val="006E667C"/>
    <w:rsid w:val="006E6B64"/>
    <w:rsid w:val="006E6C85"/>
    <w:rsid w:val="006E6D55"/>
    <w:rsid w:val="006E6FB9"/>
    <w:rsid w:val="006E70BE"/>
    <w:rsid w:val="006F0266"/>
    <w:rsid w:val="006F073E"/>
    <w:rsid w:val="006F0BE4"/>
    <w:rsid w:val="006F148C"/>
    <w:rsid w:val="006F2EAA"/>
    <w:rsid w:val="006F3122"/>
    <w:rsid w:val="006F3146"/>
    <w:rsid w:val="006F3488"/>
    <w:rsid w:val="006F374A"/>
    <w:rsid w:val="006F38FD"/>
    <w:rsid w:val="006F405C"/>
    <w:rsid w:val="006F468B"/>
    <w:rsid w:val="006F5D92"/>
    <w:rsid w:val="006F679A"/>
    <w:rsid w:val="006F6D4D"/>
    <w:rsid w:val="006F7343"/>
    <w:rsid w:val="006F79F2"/>
    <w:rsid w:val="006F7BA8"/>
    <w:rsid w:val="006F7BBC"/>
    <w:rsid w:val="007008E3"/>
    <w:rsid w:val="00701799"/>
    <w:rsid w:val="007017E8"/>
    <w:rsid w:val="0070192F"/>
    <w:rsid w:val="00702362"/>
    <w:rsid w:val="0070379C"/>
    <w:rsid w:val="00704030"/>
    <w:rsid w:val="0070458D"/>
    <w:rsid w:val="00704D7C"/>
    <w:rsid w:val="007052D5"/>
    <w:rsid w:val="00705CA5"/>
    <w:rsid w:val="00706332"/>
    <w:rsid w:val="00706EF3"/>
    <w:rsid w:val="00706F2D"/>
    <w:rsid w:val="00707295"/>
    <w:rsid w:val="007079B4"/>
    <w:rsid w:val="00707E8A"/>
    <w:rsid w:val="00707F45"/>
    <w:rsid w:val="00707FBC"/>
    <w:rsid w:val="00710E97"/>
    <w:rsid w:val="00711058"/>
    <w:rsid w:val="0071111E"/>
    <w:rsid w:val="007112C7"/>
    <w:rsid w:val="00711A36"/>
    <w:rsid w:val="0071217A"/>
    <w:rsid w:val="0071222F"/>
    <w:rsid w:val="00712FB6"/>
    <w:rsid w:val="0071357D"/>
    <w:rsid w:val="00714F62"/>
    <w:rsid w:val="00715284"/>
    <w:rsid w:val="00715659"/>
    <w:rsid w:val="00715B7B"/>
    <w:rsid w:val="00715BBA"/>
    <w:rsid w:val="00717166"/>
    <w:rsid w:val="007177FA"/>
    <w:rsid w:val="0071793B"/>
    <w:rsid w:val="00717A37"/>
    <w:rsid w:val="00717C7F"/>
    <w:rsid w:val="00720641"/>
    <w:rsid w:val="007210E1"/>
    <w:rsid w:val="007211D1"/>
    <w:rsid w:val="007213D1"/>
    <w:rsid w:val="007223B8"/>
    <w:rsid w:val="00722A45"/>
    <w:rsid w:val="007232D2"/>
    <w:rsid w:val="00723691"/>
    <w:rsid w:val="00723DC3"/>
    <w:rsid w:val="00723F86"/>
    <w:rsid w:val="007245A1"/>
    <w:rsid w:val="00724DAF"/>
    <w:rsid w:val="00725269"/>
    <w:rsid w:val="00725D8A"/>
    <w:rsid w:val="00726A38"/>
    <w:rsid w:val="00726B5C"/>
    <w:rsid w:val="00727B4B"/>
    <w:rsid w:val="00727D1A"/>
    <w:rsid w:val="00730068"/>
    <w:rsid w:val="0073105F"/>
    <w:rsid w:val="00731BFD"/>
    <w:rsid w:val="00731C1C"/>
    <w:rsid w:val="00732BFA"/>
    <w:rsid w:val="007331A6"/>
    <w:rsid w:val="0073393F"/>
    <w:rsid w:val="007340E1"/>
    <w:rsid w:val="0073413B"/>
    <w:rsid w:val="00734254"/>
    <w:rsid w:val="00734360"/>
    <w:rsid w:val="007343DB"/>
    <w:rsid w:val="00734B47"/>
    <w:rsid w:val="0073511F"/>
    <w:rsid w:val="0073593C"/>
    <w:rsid w:val="007360FC"/>
    <w:rsid w:val="00736B09"/>
    <w:rsid w:val="00736FEF"/>
    <w:rsid w:val="007371A3"/>
    <w:rsid w:val="0074143E"/>
    <w:rsid w:val="007417D1"/>
    <w:rsid w:val="0074188B"/>
    <w:rsid w:val="00741A53"/>
    <w:rsid w:val="00741AB8"/>
    <w:rsid w:val="00741AE8"/>
    <w:rsid w:val="00741FEF"/>
    <w:rsid w:val="00742B36"/>
    <w:rsid w:val="007432EB"/>
    <w:rsid w:val="0074344A"/>
    <w:rsid w:val="007436D4"/>
    <w:rsid w:val="00743970"/>
    <w:rsid w:val="00744314"/>
    <w:rsid w:val="00744444"/>
    <w:rsid w:val="007446C1"/>
    <w:rsid w:val="00744B6A"/>
    <w:rsid w:val="00744C69"/>
    <w:rsid w:val="00745268"/>
    <w:rsid w:val="007459FB"/>
    <w:rsid w:val="007462E9"/>
    <w:rsid w:val="00746671"/>
    <w:rsid w:val="0074683B"/>
    <w:rsid w:val="00746A0A"/>
    <w:rsid w:val="00746E65"/>
    <w:rsid w:val="00750093"/>
    <w:rsid w:val="0075035C"/>
    <w:rsid w:val="00750B96"/>
    <w:rsid w:val="0075169D"/>
    <w:rsid w:val="0075219C"/>
    <w:rsid w:val="007523D7"/>
    <w:rsid w:val="00752E48"/>
    <w:rsid w:val="0075311A"/>
    <w:rsid w:val="00753362"/>
    <w:rsid w:val="00753D85"/>
    <w:rsid w:val="00753DB7"/>
    <w:rsid w:val="007549E5"/>
    <w:rsid w:val="00754CB6"/>
    <w:rsid w:val="00754D26"/>
    <w:rsid w:val="00755481"/>
    <w:rsid w:val="00755EA9"/>
    <w:rsid w:val="00755F34"/>
    <w:rsid w:val="00756823"/>
    <w:rsid w:val="0075719D"/>
    <w:rsid w:val="007574B6"/>
    <w:rsid w:val="00757803"/>
    <w:rsid w:val="00757E52"/>
    <w:rsid w:val="00761296"/>
    <w:rsid w:val="00761431"/>
    <w:rsid w:val="00761777"/>
    <w:rsid w:val="007618C3"/>
    <w:rsid w:val="00761B37"/>
    <w:rsid w:val="00762FE4"/>
    <w:rsid w:val="00763261"/>
    <w:rsid w:val="007637AF"/>
    <w:rsid w:val="00764DEC"/>
    <w:rsid w:val="0076607C"/>
    <w:rsid w:val="007661D0"/>
    <w:rsid w:val="00766AB3"/>
    <w:rsid w:val="00766C44"/>
    <w:rsid w:val="00766E62"/>
    <w:rsid w:val="00767356"/>
    <w:rsid w:val="00767CAF"/>
    <w:rsid w:val="00767D12"/>
    <w:rsid w:val="00767E43"/>
    <w:rsid w:val="00767EB4"/>
    <w:rsid w:val="00770E7A"/>
    <w:rsid w:val="0077101C"/>
    <w:rsid w:val="00771B54"/>
    <w:rsid w:val="00771EA4"/>
    <w:rsid w:val="00772F41"/>
    <w:rsid w:val="00773AE7"/>
    <w:rsid w:val="007750C6"/>
    <w:rsid w:val="00775E2A"/>
    <w:rsid w:val="0077642E"/>
    <w:rsid w:val="0077645A"/>
    <w:rsid w:val="007779FB"/>
    <w:rsid w:val="007807F5"/>
    <w:rsid w:val="00780E01"/>
    <w:rsid w:val="0078121D"/>
    <w:rsid w:val="007817DA"/>
    <w:rsid w:val="00781C70"/>
    <w:rsid w:val="00782365"/>
    <w:rsid w:val="00783805"/>
    <w:rsid w:val="00783D1B"/>
    <w:rsid w:val="007843EA"/>
    <w:rsid w:val="007845EB"/>
    <w:rsid w:val="00784A07"/>
    <w:rsid w:val="007854BB"/>
    <w:rsid w:val="007855D1"/>
    <w:rsid w:val="0078597D"/>
    <w:rsid w:val="00785BDB"/>
    <w:rsid w:val="00785D6E"/>
    <w:rsid w:val="00785DFC"/>
    <w:rsid w:val="00786DAA"/>
    <w:rsid w:val="007872F3"/>
    <w:rsid w:val="00787809"/>
    <w:rsid w:val="00787C89"/>
    <w:rsid w:val="007917D8"/>
    <w:rsid w:val="0079244F"/>
    <w:rsid w:val="007925D3"/>
    <w:rsid w:val="00792E6B"/>
    <w:rsid w:val="0079302F"/>
    <w:rsid w:val="007934F3"/>
    <w:rsid w:val="00794927"/>
    <w:rsid w:val="00795570"/>
    <w:rsid w:val="0079560D"/>
    <w:rsid w:val="00795B4F"/>
    <w:rsid w:val="00796577"/>
    <w:rsid w:val="00796EA4"/>
    <w:rsid w:val="007976C6"/>
    <w:rsid w:val="007979C7"/>
    <w:rsid w:val="00797CE2"/>
    <w:rsid w:val="007A0057"/>
    <w:rsid w:val="007A0AF3"/>
    <w:rsid w:val="007A0D34"/>
    <w:rsid w:val="007A106D"/>
    <w:rsid w:val="007A31B4"/>
    <w:rsid w:val="007A3684"/>
    <w:rsid w:val="007A39FC"/>
    <w:rsid w:val="007A3B57"/>
    <w:rsid w:val="007A48B6"/>
    <w:rsid w:val="007A4C53"/>
    <w:rsid w:val="007A4D2A"/>
    <w:rsid w:val="007A4FC5"/>
    <w:rsid w:val="007A526A"/>
    <w:rsid w:val="007A5518"/>
    <w:rsid w:val="007A5831"/>
    <w:rsid w:val="007A6443"/>
    <w:rsid w:val="007A6779"/>
    <w:rsid w:val="007A6BAB"/>
    <w:rsid w:val="007A6D47"/>
    <w:rsid w:val="007A6DD2"/>
    <w:rsid w:val="007A7CA2"/>
    <w:rsid w:val="007A7E47"/>
    <w:rsid w:val="007B03FC"/>
    <w:rsid w:val="007B065A"/>
    <w:rsid w:val="007B080D"/>
    <w:rsid w:val="007B1206"/>
    <w:rsid w:val="007B19A9"/>
    <w:rsid w:val="007B1D7B"/>
    <w:rsid w:val="007B2566"/>
    <w:rsid w:val="007B2E83"/>
    <w:rsid w:val="007B41EE"/>
    <w:rsid w:val="007B491B"/>
    <w:rsid w:val="007B5545"/>
    <w:rsid w:val="007B5F78"/>
    <w:rsid w:val="007B6B34"/>
    <w:rsid w:val="007B7342"/>
    <w:rsid w:val="007B7A9D"/>
    <w:rsid w:val="007C0F69"/>
    <w:rsid w:val="007C153F"/>
    <w:rsid w:val="007C1997"/>
    <w:rsid w:val="007C2296"/>
    <w:rsid w:val="007C3010"/>
    <w:rsid w:val="007C34F4"/>
    <w:rsid w:val="007C3DB3"/>
    <w:rsid w:val="007C3E47"/>
    <w:rsid w:val="007C3F5C"/>
    <w:rsid w:val="007C4290"/>
    <w:rsid w:val="007C4744"/>
    <w:rsid w:val="007C48E4"/>
    <w:rsid w:val="007C4F1C"/>
    <w:rsid w:val="007C5227"/>
    <w:rsid w:val="007C57D5"/>
    <w:rsid w:val="007C5E2D"/>
    <w:rsid w:val="007C618F"/>
    <w:rsid w:val="007C67D3"/>
    <w:rsid w:val="007C6CC6"/>
    <w:rsid w:val="007C6D2D"/>
    <w:rsid w:val="007C7DD5"/>
    <w:rsid w:val="007D04FD"/>
    <w:rsid w:val="007D0A16"/>
    <w:rsid w:val="007D227A"/>
    <w:rsid w:val="007D3190"/>
    <w:rsid w:val="007D33D3"/>
    <w:rsid w:val="007D3511"/>
    <w:rsid w:val="007D3BA8"/>
    <w:rsid w:val="007D46F8"/>
    <w:rsid w:val="007D5322"/>
    <w:rsid w:val="007D694A"/>
    <w:rsid w:val="007D7087"/>
    <w:rsid w:val="007D77AA"/>
    <w:rsid w:val="007D7995"/>
    <w:rsid w:val="007E036A"/>
    <w:rsid w:val="007E057B"/>
    <w:rsid w:val="007E06F4"/>
    <w:rsid w:val="007E0BA0"/>
    <w:rsid w:val="007E0BFA"/>
    <w:rsid w:val="007E127A"/>
    <w:rsid w:val="007E1A34"/>
    <w:rsid w:val="007E1B21"/>
    <w:rsid w:val="007E22D8"/>
    <w:rsid w:val="007E2EB1"/>
    <w:rsid w:val="007E2F75"/>
    <w:rsid w:val="007E30FB"/>
    <w:rsid w:val="007E38A5"/>
    <w:rsid w:val="007E431D"/>
    <w:rsid w:val="007E4B0E"/>
    <w:rsid w:val="007E50DA"/>
    <w:rsid w:val="007E55CE"/>
    <w:rsid w:val="007E5601"/>
    <w:rsid w:val="007E5922"/>
    <w:rsid w:val="007E59AA"/>
    <w:rsid w:val="007E5F5D"/>
    <w:rsid w:val="007E629F"/>
    <w:rsid w:val="007E64ED"/>
    <w:rsid w:val="007E6673"/>
    <w:rsid w:val="007E66AF"/>
    <w:rsid w:val="007E6869"/>
    <w:rsid w:val="007E6886"/>
    <w:rsid w:val="007E6BE4"/>
    <w:rsid w:val="007E7C50"/>
    <w:rsid w:val="007F055C"/>
    <w:rsid w:val="007F070B"/>
    <w:rsid w:val="007F0864"/>
    <w:rsid w:val="007F12CD"/>
    <w:rsid w:val="007F3D81"/>
    <w:rsid w:val="007F40F9"/>
    <w:rsid w:val="007F42DD"/>
    <w:rsid w:val="007F49E6"/>
    <w:rsid w:val="007F5170"/>
    <w:rsid w:val="007F5858"/>
    <w:rsid w:val="007F6A9A"/>
    <w:rsid w:val="007F750F"/>
    <w:rsid w:val="00800388"/>
    <w:rsid w:val="00801312"/>
    <w:rsid w:val="00801978"/>
    <w:rsid w:val="0080208E"/>
    <w:rsid w:val="00802915"/>
    <w:rsid w:val="00802AC2"/>
    <w:rsid w:val="00803268"/>
    <w:rsid w:val="00803693"/>
    <w:rsid w:val="0080386C"/>
    <w:rsid w:val="00803B02"/>
    <w:rsid w:val="00803D15"/>
    <w:rsid w:val="00803D7C"/>
    <w:rsid w:val="0080463A"/>
    <w:rsid w:val="00804984"/>
    <w:rsid w:val="00805080"/>
    <w:rsid w:val="0080537F"/>
    <w:rsid w:val="008060F3"/>
    <w:rsid w:val="00806211"/>
    <w:rsid w:val="0080783B"/>
    <w:rsid w:val="00807C47"/>
    <w:rsid w:val="00807EB4"/>
    <w:rsid w:val="0081000C"/>
    <w:rsid w:val="008101E0"/>
    <w:rsid w:val="0081114B"/>
    <w:rsid w:val="0081131D"/>
    <w:rsid w:val="0081159D"/>
    <w:rsid w:val="008117B1"/>
    <w:rsid w:val="00811ABC"/>
    <w:rsid w:val="00811D63"/>
    <w:rsid w:val="00812BA7"/>
    <w:rsid w:val="00812D3A"/>
    <w:rsid w:val="00813481"/>
    <w:rsid w:val="0081352A"/>
    <w:rsid w:val="00813E09"/>
    <w:rsid w:val="00814CC9"/>
    <w:rsid w:val="00816225"/>
    <w:rsid w:val="008168E8"/>
    <w:rsid w:val="00817132"/>
    <w:rsid w:val="00820D61"/>
    <w:rsid w:val="00820ECD"/>
    <w:rsid w:val="00821114"/>
    <w:rsid w:val="00822382"/>
    <w:rsid w:val="00823727"/>
    <w:rsid w:val="00824FCE"/>
    <w:rsid w:val="008255BB"/>
    <w:rsid w:val="00825D54"/>
    <w:rsid w:val="00826897"/>
    <w:rsid w:val="00827046"/>
    <w:rsid w:val="00830C81"/>
    <w:rsid w:val="008316FD"/>
    <w:rsid w:val="00831BB7"/>
    <w:rsid w:val="00832297"/>
    <w:rsid w:val="008322FF"/>
    <w:rsid w:val="00833AC6"/>
    <w:rsid w:val="00833F53"/>
    <w:rsid w:val="0083416F"/>
    <w:rsid w:val="00834C49"/>
    <w:rsid w:val="0083581A"/>
    <w:rsid w:val="00835A67"/>
    <w:rsid w:val="00835C75"/>
    <w:rsid w:val="00835DC3"/>
    <w:rsid w:val="00837EBF"/>
    <w:rsid w:val="00840B20"/>
    <w:rsid w:val="00841184"/>
    <w:rsid w:val="00842433"/>
    <w:rsid w:val="00843046"/>
    <w:rsid w:val="00843235"/>
    <w:rsid w:val="008436FA"/>
    <w:rsid w:val="00843F40"/>
    <w:rsid w:val="00844600"/>
    <w:rsid w:val="00845085"/>
    <w:rsid w:val="00845CF2"/>
    <w:rsid w:val="00845E20"/>
    <w:rsid w:val="00846AD7"/>
    <w:rsid w:val="00846D3D"/>
    <w:rsid w:val="00846FE0"/>
    <w:rsid w:val="00847116"/>
    <w:rsid w:val="00847422"/>
    <w:rsid w:val="00850425"/>
    <w:rsid w:val="0085042D"/>
    <w:rsid w:val="0085096A"/>
    <w:rsid w:val="00850AF7"/>
    <w:rsid w:val="008519EB"/>
    <w:rsid w:val="00852105"/>
    <w:rsid w:val="008525BF"/>
    <w:rsid w:val="0085267F"/>
    <w:rsid w:val="008526E0"/>
    <w:rsid w:val="00854171"/>
    <w:rsid w:val="008542E0"/>
    <w:rsid w:val="00854AB3"/>
    <w:rsid w:val="00854BA6"/>
    <w:rsid w:val="00854EAD"/>
    <w:rsid w:val="008550E5"/>
    <w:rsid w:val="008552D5"/>
    <w:rsid w:val="00856B18"/>
    <w:rsid w:val="00857C7F"/>
    <w:rsid w:val="0086008B"/>
    <w:rsid w:val="00860745"/>
    <w:rsid w:val="00860C56"/>
    <w:rsid w:val="00860D7E"/>
    <w:rsid w:val="0086158C"/>
    <w:rsid w:val="008618B8"/>
    <w:rsid w:val="00862010"/>
    <w:rsid w:val="008620C8"/>
    <w:rsid w:val="008627BA"/>
    <w:rsid w:val="0086300B"/>
    <w:rsid w:val="008632EB"/>
    <w:rsid w:val="008639DC"/>
    <w:rsid w:val="00864676"/>
    <w:rsid w:val="00864862"/>
    <w:rsid w:val="00865567"/>
    <w:rsid w:val="00865904"/>
    <w:rsid w:val="00865ACD"/>
    <w:rsid w:val="00865B98"/>
    <w:rsid w:val="00866916"/>
    <w:rsid w:val="008669F8"/>
    <w:rsid w:val="00866DF3"/>
    <w:rsid w:val="008673D0"/>
    <w:rsid w:val="00867694"/>
    <w:rsid w:val="00867E1C"/>
    <w:rsid w:val="00867E50"/>
    <w:rsid w:val="00870CBC"/>
    <w:rsid w:val="00870D70"/>
    <w:rsid w:val="00870E59"/>
    <w:rsid w:val="00871A12"/>
    <w:rsid w:val="0087211B"/>
    <w:rsid w:val="00872D11"/>
    <w:rsid w:val="00873104"/>
    <w:rsid w:val="008734DC"/>
    <w:rsid w:val="00874155"/>
    <w:rsid w:val="0087571C"/>
    <w:rsid w:val="00875D63"/>
    <w:rsid w:val="0087613D"/>
    <w:rsid w:val="00876357"/>
    <w:rsid w:val="008773DD"/>
    <w:rsid w:val="008801B4"/>
    <w:rsid w:val="0088061E"/>
    <w:rsid w:val="00880A94"/>
    <w:rsid w:val="00880E48"/>
    <w:rsid w:val="0088130B"/>
    <w:rsid w:val="00881978"/>
    <w:rsid w:val="00881D75"/>
    <w:rsid w:val="008827FF"/>
    <w:rsid w:val="00882EF3"/>
    <w:rsid w:val="0088374F"/>
    <w:rsid w:val="0088393B"/>
    <w:rsid w:val="00884C48"/>
    <w:rsid w:val="008858A8"/>
    <w:rsid w:val="00885DE1"/>
    <w:rsid w:val="00886639"/>
    <w:rsid w:val="0088665E"/>
    <w:rsid w:val="008873BA"/>
    <w:rsid w:val="008878CF"/>
    <w:rsid w:val="0089025C"/>
    <w:rsid w:val="00890330"/>
    <w:rsid w:val="00890546"/>
    <w:rsid w:val="00890613"/>
    <w:rsid w:val="008909AA"/>
    <w:rsid w:val="008909DC"/>
    <w:rsid w:val="00892188"/>
    <w:rsid w:val="008921AC"/>
    <w:rsid w:val="008924BD"/>
    <w:rsid w:val="00892C41"/>
    <w:rsid w:val="00892F40"/>
    <w:rsid w:val="0089359E"/>
    <w:rsid w:val="00894436"/>
    <w:rsid w:val="00894E1C"/>
    <w:rsid w:val="00894F93"/>
    <w:rsid w:val="00895EB4"/>
    <w:rsid w:val="00895F03"/>
    <w:rsid w:val="00895F92"/>
    <w:rsid w:val="0089668A"/>
    <w:rsid w:val="00896A52"/>
    <w:rsid w:val="00897BF3"/>
    <w:rsid w:val="00897CCD"/>
    <w:rsid w:val="00897FEB"/>
    <w:rsid w:val="008A0C0E"/>
    <w:rsid w:val="008A140F"/>
    <w:rsid w:val="008A1780"/>
    <w:rsid w:val="008A1809"/>
    <w:rsid w:val="008A1E65"/>
    <w:rsid w:val="008A1F24"/>
    <w:rsid w:val="008A210B"/>
    <w:rsid w:val="008A21AF"/>
    <w:rsid w:val="008A2AAA"/>
    <w:rsid w:val="008A2DF2"/>
    <w:rsid w:val="008A36E1"/>
    <w:rsid w:val="008A3831"/>
    <w:rsid w:val="008A4F9D"/>
    <w:rsid w:val="008A56B6"/>
    <w:rsid w:val="008A56F5"/>
    <w:rsid w:val="008A5B3D"/>
    <w:rsid w:val="008A6D05"/>
    <w:rsid w:val="008A6EB1"/>
    <w:rsid w:val="008A74C6"/>
    <w:rsid w:val="008A7A5D"/>
    <w:rsid w:val="008A7D4E"/>
    <w:rsid w:val="008B0ED0"/>
    <w:rsid w:val="008B0F56"/>
    <w:rsid w:val="008B118A"/>
    <w:rsid w:val="008B2014"/>
    <w:rsid w:val="008B2808"/>
    <w:rsid w:val="008B33CD"/>
    <w:rsid w:val="008B37C3"/>
    <w:rsid w:val="008B45A7"/>
    <w:rsid w:val="008B4EC8"/>
    <w:rsid w:val="008B4F84"/>
    <w:rsid w:val="008B5209"/>
    <w:rsid w:val="008B5C74"/>
    <w:rsid w:val="008B603D"/>
    <w:rsid w:val="008B6348"/>
    <w:rsid w:val="008B65A7"/>
    <w:rsid w:val="008B6647"/>
    <w:rsid w:val="008B6BDD"/>
    <w:rsid w:val="008B7E3F"/>
    <w:rsid w:val="008C00CC"/>
    <w:rsid w:val="008C06FD"/>
    <w:rsid w:val="008C185B"/>
    <w:rsid w:val="008C1A9E"/>
    <w:rsid w:val="008C1C12"/>
    <w:rsid w:val="008C1FAE"/>
    <w:rsid w:val="008C25D4"/>
    <w:rsid w:val="008C2896"/>
    <w:rsid w:val="008C2E30"/>
    <w:rsid w:val="008C3485"/>
    <w:rsid w:val="008C36DF"/>
    <w:rsid w:val="008C3AC7"/>
    <w:rsid w:val="008C3B62"/>
    <w:rsid w:val="008C3E27"/>
    <w:rsid w:val="008C4D5D"/>
    <w:rsid w:val="008C5685"/>
    <w:rsid w:val="008C6464"/>
    <w:rsid w:val="008C689F"/>
    <w:rsid w:val="008C6B68"/>
    <w:rsid w:val="008C7030"/>
    <w:rsid w:val="008C755A"/>
    <w:rsid w:val="008C7FE3"/>
    <w:rsid w:val="008D008B"/>
    <w:rsid w:val="008D0D3A"/>
    <w:rsid w:val="008D1C9E"/>
    <w:rsid w:val="008D23B3"/>
    <w:rsid w:val="008D28E4"/>
    <w:rsid w:val="008D299C"/>
    <w:rsid w:val="008D29E2"/>
    <w:rsid w:val="008D3685"/>
    <w:rsid w:val="008D38C9"/>
    <w:rsid w:val="008D415B"/>
    <w:rsid w:val="008D5181"/>
    <w:rsid w:val="008D572A"/>
    <w:rsid w:val="008D5D2D"/>
    <w:rsid w:val="008D6200"/>
    <w:rsid w:val="008D67C3"/>
    <w:rsid w:val="008D6C47"/>
    <w:rsid w:val="008D7462"/>
    <w:rsid w:val="008D7F67"/>
    <w:rsid w:val="008E05A3"/>
    <w:rsid w:val="008E08EA"/>
    <w:rsid w:val="008E0DC4"/>
    <w:rsid w:val="008E17FE"/>
    <w:rsid w:val="008E198A"/>
    <w:rsid w:val="008E1F8D"/>
    <w:rsid w:val="008E2377"/>
    <w:rsid w:val="008E2414"/>
    <w:rsid w:val="008E2908"/>
    <w:rsid w:val="008E2E83"/>
    <w:rsid w:val="008E2F83"/>
    <w:rsid w:val="008E3092"/>
    <w:rsid w:val="008E380A"/>
    <w:rsid w:val="008E3CC8"/>
    <w:rsid w:val="008E42F8"/>
    <w:rsid w:val="008E43E2"/>
    <w:rsid w:val="008E4650"/>
    <w:rsid w:val="008E4755"/>
    <w:rsid w:val="008E47EB"/>
    <w:rsid w:val="008E5414"/>
    <w:rsid w:val="008E586C"/>
    <w:rsid w:val="008E59D8"/>
    <w:rsid w:val="008E627E"/>
    <w:rsid w:val="008E6361"/>
    <w:rsid w:val="008E6485"/>
    <w:rsid w:val="008E64AB"/>
    <w:rsid w:val="008E655E"/>
    <w:rsid w:val="008E66C6"/>
    <w:rsid w:val="008E6B05"/>
    <w:rsid w:val="008E6FDB"/>
    <w:rsid w:val="008E7664"/>
    <w:rsid w:val="008F02A3"/>
    <w:rsid w:val="008F0F63"/>
    <w:rsid w:val="008F0FD5"/>
    <w:rsid w:val="008F183C"/>
    <w:rsid w:val="008F1886"/>
    <w:rsid w:val="008F1E90"/>
    <w:rsid w:val="008F2628"/>
    <w:rsid w:val="008F26B1"/>
    <w:rsid w:val="008F2B41"/>
    <w:rsid w:val="008F2FB5"/>
    <w:rsid w:val="008F3105"/>
    <w:rsid w:val="008F33DB"/>
    <w:rsid w:val="008F3A4A"/>
    <w:rsid w:val="008F3B2B"/>
    <w:rsid w:val="008F4426"/>
    <w:rsid w:val="008F44A8"/>
    <w:rsid w:val="008F4634"/>
    <w:rsid w:val="008F4896"/>
    <w:rsid w:val="008F4C4C"/>
    <w:rsid w:val="008F51B6"/>
    <w:rsid w:val="008F6C50"/>
    <w:rsid w:val="008F6F6D"/>
    <w:rsid w:val="008F6FC3"/>
    <w:rsid w:val="008F7DA6"/>
    <w:rsid w:val="008F7DA8"/>
    <w:rsid w:val="009000A5"/>
    <w:rsid w:val="0090022E"/>
    <w:rsid w:val="00900D72"/>
    <w:rsid w:val="0090138A"/>
    <w:rsid w:val="009018E5"/>
    <w:rsid w:val="00901E66"/>
    <w:rsid w:val="009025DF"/>
    <w:rsid w:val="0090317F"/>
    <w:rsid w:val="0090349C"/>
    <w:rsid w:val="00903872"/>
    <w:rsid w:val="00903E22"/>
    <w:rsid w:val="0090417A"/>
    <w:rsid w:val="00904216"/>
    <w:rsid w:val="009042AD"/>
    <w:rsid w:val="00904391"/>
    <w:rsid w:val="00904C14"/>
    <w:rsid w:val="00904C9C"/>
    <w:rsid w:val="00905590"/>
    <w:rsid w:val="00905877"/>
    <w:rsid w:val="00905FDE"/>
    <w:rsid w:val="00906910"/>
    <w:rsid w:val="00906E45"/>
    <w:rsid w:val="00907119"/>
    <w:rsid w:val="00907565"/>
    <w:rsid w:val="00907AB9"/>
    <w:rsid w:val="00907AC4"/>
    <w:rsid w:val="00907C62"/>
    <w:rsid w:val="009100E6"/>
    <w:rsid w:val="00910574"/>
    <w:rsid w:val="00910761"/>
    <w:rsid w:val="00911519"/>
    <w:rsid w:val="00911C8B"/>
    <w:rsid w:val="00912593"/>
    <w:rsid w:val="0091263E"/>
    <w:rsid w:val="00912E83"/>
    <w:rsid w:val="00913801"/>
    <w:rsid w:val="00913ABB"/>
    <w:rsid w:val="00913CC3"/>
    <w:rsid w:val="00914388"/>
    <w:rsid w:val="009143A7"/>
    <w:rsid w:val="0091550B"/>
    <w:rsid w:val="00915827"/>
    <w:rsid w:val="00915A04"/>
    <w:rsid w:val="00915E52"/>
    <w:rsid w:val="0091646C"/>
    <w:rsid w:val="00917154"/>
    <w:rsid w:val="0091726E"/>
    <w:rsid w:val="009172D0"/>
    <w:rsid w:val="009174DC"/>
    <w:rsid w:val="00917974"/>
    <w:rsid w:val="00917CF4"/>
    <w:rsid w:val="00921218"/>
    <w:rsid w:val="00921754"/>
    <w:rsid w:val="00921874"/>
    <w:rsid w:val="00921CB8"/>
    <w:rsid w:val="00921E63"/>
    <w:rsid w:val="009223D5"/>
    <w:rsid w:val="009223D7"/>
    <w:rsid w:val="009228BE"/>
    <w:rsid w:val="00922AA3"/>
    <w:rsid w:val="00922F38"/>
    <w:rsid w:val="00923B14"/>
    <w:rsid w:val="0092490E"/>
    <w:rsid w:val="00925BF7"/>
    <w:rsid w:val="00926532"/>
    <w:rsid w:val="00926818"/>
    <w:rsid w:val="00926C4C"/>
    <w:rsid w:val="009273D1"/>
    <w:rsid w:val="0092747F"/>
    <w:rsid w:val="0092756D"/>
    <w:rsid w:val="009277DE"/>
    <w:rsid w:val="00930704"/>
    <w:rsid w:val="0093072F"/>
    <w:rsid w:val="00930B7E"/>
    <w:rsid w:val="00930BF0"/>
    <w:rsid w:val="00930F22"/>
    <w:rsid w:val="0093173F"/>
    <w:rsid w:val="0093183E"/>
    <w:rsid w:val="009322C5"/>
    <w:rsid w:val="00932545"/>
    <w:rsid w:val="00932D32"/>
    <w:rsid w:val="00933157"/>
    <w:rsid w:val="00933600"/>
    <w:rsid w:val="0093463E"/>
    <w:rsid w:val="0093479F"/>
    <w:rsid w:val="00934AE4"/>
    <w:rsid w:val="00934B56"/>
    <w:rsid w:val="00934F59"/>
    <w:rsid w:val="00934FDB"/>
    <w:rsid w:val="009353E2"/>
    <w:rsid w:val="00935E1C"/>
    <w:rsid w:val="00936049"/>
    <w:rsid w:val="0093609C"/>
    <w:rsid w:val="0093641C"/>
    <w:rsid w:val="00937687"/>
    <w:rsid w:val="00937DA0"/>
    <w:rsid w:val="00940A67"/>
    <w:rsid w:val="00941451"/>
    <w:rsid w:val="00941EC5"/>
    <w:rsid w:val="00942237"/>
    <w:rsid w:val="009429CA"/>
    <w:rsid w:val="009435A5"/>
    <w:rsid w:val="00943954"/>
    <w:rsid w:val="0094403F"/>
    <w:rsid w:val="00944580"/>
    <w:rsid w:val="009450FA"/>
    <w:rsid w:val="00945365"/>
    <w:rsid w:val="009454CC"/>
    <w:rsid w:val="00945780"/>
    <w:rsid w:val="00945BA3"/>
    <w:rsid w:val="00945DB0"/>
    <w:rsid w:val="00946392"/>
    <w:rsid w:val="00946611"/>
    <w:rsid w:val="00946629"/>
    <w:rsid w:val="00946859"/>
    <w:rsid w:val="00946E39"/>
    <w:rsid w:val="00946E74"/>
    <w:rsid w:val="00947004"/>
    <w:rsid w:val="009471B2"/>
    <w:rsid w:val="00947A46"/>
    <w:rsid w:val="00947D9E"/>
    <w:rsid w:val="00950145"/>
    <w:rsid w:val="009506F7"/>
    <w:rsid w:val="00950746"/>
    <w:rsid w:val="00950876"/>
    <w:rsid w:val="00950E70"/>
    <w:rsid w:val="009510E5"/>
    <w:rsid w:val="009518C6"/>
    <w:rsid w:val="00951DD1"/>
    <w:rsid w:val="00952613"/>
    <w:rsid w:val="009529FD"/>
    <w:rsid w:val="00952E63"/>
    <w:rsid w:val="0095308F"/>
    <w:rsid w:val="00953108"/>
    <w:rsid w:val="009542BA"/>
    <w:rsid w:val="00954E61"/>
    <w:rsid w:val="00956046"/>
    <w:rsid w:val="009568BF"/>
    <w:rsid w:val="0095714F"/>
    <w:rsid w:val="00960150"/>
    <w:rsid w:val="00960889"/>
    <w:rsid w:val="00961AFF"/>
    <w:rsid w:val="00961FD1"/>
    <w:rsid w:val="00962F1B"/>
    <w:rsid w:val="00963E2C"/>
    <w:rsid w:val="00963FD3"/>
    <w:rsid w:val="00964D07"/>
    <w:rsid w:val="00964FD4"/>
    <w:rsid w:val="00965AC0"/>
    <w:rsid w:val="00965C6A"/>
    <w:rsid w:val="00966325"/>
    <w:rsid w:val="00966B90"/>
    <w:rsid w:val="00966F7D"/>
    <w:rsid w:val="009675B9"/>
    <w:rsid w:val="009678D8"/>
    <w:rsid w:val="0097145E"/>
    <w:rsid w:val="00971631"/>
    <w:rsid w:val="009723B9"/>
    <w:rsid w:val="009725E3"/>
    <w:rsid w:val="00972C57"/>
    <w:rsid w:val="00975560"/>
    <w:rsid w:val="009757E4"/>
    <w:rsid w:val="00975A2D"/>
    <w:rsid w:val="00975BB2"/>
    <w:rsid w:val="0097686B"/>
    <w:rsid w:val="00976BB6"/>
    <w:rsid w:val="00976E7F"/>
    <w:rsid w:val="009778D2"/>
    <w:rsid w:val="009779AF"/>
    <w:rsid w:val="00977D9C"/>
    <w:rsid w:val="0098007B"/>
    <w:rsid w:val="009813E3"/>
    <w:rsid w:val="00981559"/>
    <w:rsid w:val="009819B2"/>
    <w:rsid w:val="00982731"/>
    <w:rsid w:val="009828BA"/>
    <w:rsid w:val="00982990"/>
    <w:rsid w:val="00982DB6"/>
    <w:rsid w:val="00982F0F"/>
    <w:rsid w:val="009835A8"/>
    <w:rsid w:val="00983710"/>
    <w:rsid w:val="009838A3"/>
    <w:rsid w:val="009843AF"/>
    <w:rsid w:val="0098471B"/>
    <w:rsid w:val="00984AAF"/>
    <w:rsid w:val="00984F30"/>
    <w:rsid w:val="00985B3D"/>
    <w:rsid w:val="009865A4"/>
    <w:rsid w:val="00986915"/>
    <w:rsid w:val="009869B9"/>
    <w:rsid w:val="00986A43"/>
    <w:rsid w:val="009873B3"/>
    <w:rsid w:val="009902B6"/>
    <w:rsid w:val="00990318"/>
    <w:rsid w:val="00990494"/>
    <w:rsid w:val="00990F78"/>
    <w:rsid w:val="0099112E"/>
    <w:rsid w:val="00991C36"/>
    <w:rsid w:val="00991F5D"/>
    <w:rsid w:val="00992F6F"/>
    <w:rsid w:val="009933C6"/>
    <w:rsid w:val="00993468"/>
    <w:rsid w:val="0099397E"/>
    <w:rsid w:val="00993A2E"/>
    <w:rsid w:val="00993ACA"/>
    <w:rsid w:val="00993F5A"/>
    <w:rsid w:val="009944D2"/>
    <w:rsid w:val="00995032"/>
    <w:rsid w:val="00995233"/>
    <w:rsid w:val="00996A01"/>
    <w:rsid w:val="00996CDA"/>
    <w:rsid w:val="00996DC7"/>
    <w:rsid w:val="009973E9"/>
    <w:rsid w:val="009975A2"/>
    <w:rsid w:val="009A01EE"/>
    <w:rsid w:val="009A03FC"/>
    <w:rsid w:val="009A0D20"/>
    <w:rsid w:val="009A0EF6"/>
    <w:rsid w:val="009A1A09"/>
    <w:rsid w:val="009A1F24"/>
    <w:rsid w:val="009A1FA3"/>
    <w:rsid w:val="009A21DA"/>
    <w:rsid w:val="009A2AA2"/>
    <w:rsid w:val="009A3755"/>
    <w:rsid w:val="009A3DE8"/>
    <w:rsid w:val="009A41FE"/>
    <w:rsid w:val="009A4848"/>
    <w:rsid w:val="009A4F66"/>
    <w:rsid w:val="009A532D"/>
    <w:rsid w:val="009A5E85"/>
    <w:rsid w:val="009A6E58"/>
    <w:rsid w:val="009A6F1D"/>
    <w:rsid w:val="009A7558"/>
    <w:rsid w:val="009A7689"/>
    <w:rsid w:val="009B0164"/>
    <w:rsid w:val="009B02E5"/>
    <w:rsid w:val="009B11AD"/>
    <w:rsid w:val="009B1205"/>
    <w:rsid w:val="009B12CB"/>
    <w:rsid w:val="009B20A7"/>
    <w:rsid w:val="009B214A"/>
    <w:rsid w:val="009B2DE1"/>
    <w:rsid w:val="009B303C"/>
    <w:rsid w:val="009B3620"/>
    <w:rsid w:val="009B3658"/>
    <w:rsid w:val="009B3F99"/>
    <w:rsid w:val="009B44A7"/>
    <w:rsid w:val="009B5074"/>
    <w:rsid w:val="009B53B6"/>
    <w:rsid w:val="009B5623"/>
    <w:rsid w:val="009B5692"/>
    <w:rsid w:val="009B6954"/>
    <w:rsid w:val="009B7282"/>
    <w:rsid w:val="009B7749"/>
    <w:rsid w:val="009C00D4"/>
    <w:rsid w:val="009C013F"/>
    <w:rsid w:val="009C06F1"/>
    <w:rsid w:val="009C0BBA"/>
    <w:rsid w:val="009C2270"/>
    <w:rsid w:val="009C2808"/>
    <w:rsid w:val="009C2E02"/>
    <w:rsid w:val="009C2EAD"/>
    <w:rsid w:val="009C3858"/>
    <w:rsid w:val="009C454E"/>
    <w:rsid w:val="009C49D7"/>
    <w:rsid w:val="009C4E12"/>
    <w:rsid w:val="009C5041"/>
    <w:rsid w:val="009C547C"/>
    <w:rsid w:val="009C5828"/>
    <w:rsid w:val="009C5A50"/>
    <w:rsid w:val="009C7D5A"/>
    <w:rsid w:val="009D0006"/>
    <w:rsid w:val="009D03E6"/>
    <w:rsid w:val="009D04BA"/>
    <w:rsid w:val="009D0691"/>
    <w:rsid w:val="009D0FE7"/>
    <w:rsid w:val="009D1945"/>
    <w:rsid w:val="009D21A4"/>
    <w:rsid w:val="009D2644"/>
    <w:rsid w:val="009D33C4"/>
    <w:rsid w:val="009D3665"/>
    <w:rsid w:val="009D3C3A"/>
    <w:rsid w:val="009D404A"/>
    <w:rsid w:val="009D51BF"/>
    <w:rsid w:val="009D58FA"/>
    <w:rsid w:val="009D5AD9"/>
    <w:rsid w:val="009D5C5E"/>
    <w:rsid w:val="009D67C4"/>
    <w:rsid w:val="009D67F3"/>
    <w:rsid w:val="009D7B2C"/>
    <w:rsid w:val="009D7E27"/>
    <w:rsid w:val="009E111F"/>
    <w:rsid w:val="009E12BB"/>
    <w:rsid w:val="009E2E16"/>
    <w:rsid w:val="009E334D"/>
    <w:rsid w:val="009E5B29"/>
    <w:rsid w:val="009E6D40"/>
    <w:rsid w:val="009E70C2"/>
    <w:rsid w:val="009E715C"/>
    <w:rsid w:val="009E7267"/>
    <w:rsid w:val="009E75C9"/>
    <w:rsid w:val="009E7B48"/>
    <w:rsid w:val="009F14D1"/>
    <w:rsid w:val="009F1560"/>
    <w:rsid w:val="009F2829"/>
    <w:rsid w:val="009F2B88"/>
    <w:rsid w:val="009F2EC1"/>
    <w:rsid w:val="009F2F00"/>
    <w:rsid w:val="009F3E12"/>
    <w:rsid w:val="009F3E2A"/>
    <w:rsid w:val="009F44E6"/>
    <w:rsid w:val="009F45D7"/>
    <w:rsid w:val="009F5234"/>
    <w:rsid w:val="009F52EF"/>
    <w:rsid w:val="009F533A"/>
    <w:rsid w:val="009F623B"/>
    <w:rsid w:val="009F6A11"/>
    <w:rsid w:val="009F742F"/>
    <w:rsid w:val="009F7616"/>
    <w:rsid w:val="009F7A18"/>
    <w:rsid w:val="009F7B3D"/>
    <w:rsid w:val="00A0036F"/>
    <w:rsid w:val="00A005F9"/>
    <w:rsid w:val="00A00CE8"/>
    <w:rsid w:val="00A00ED8"/>
    <w:rsid w:val="00A013F9"/>
    <w:rsid w:val="00A01B79"/>
    <w:rsid w:val="00A01C29"/>
    <w:rsid w:val="00A02052"/>
    <w:rsid w:val="00A025A3"/>
    <w:rsid w:val="00A02E4D"/>
    <w:rsid w:val="00A02FF3"/>
    <w:rsid w:val="00A030CC"/>
    <w:rsid w:val="00A03F4A"/>
    <w:rsid w:val="00A04442"/>
    <w:rsid w:val="00A0453A"/>
    <w:rsid w:val="00A04579"/>
    <w:rsid w:val="00A04B37"/>
    <w:rsid w:val="00A04EE4"/>
    <w:rsid w:val="00A05013"/>
    <w:rsid w:val="00A05254"/>
    <w:rsid w:val="00A057CB"/>
    <w:rsid w:val="00A06231"/>
    <w:rsid w:val="00A06DE0"/>
    <w:rsid w:val="00A10245"/>
    <w:rsid w:val="00A10A08"/>
    <w:rsid w:val="00A10D66"/>
    <w:rsid w:val="00A10DAB"/>
    <w:rsid w:val="00A10FF5"/>
    <w:rsid w:val="00A11471"/>
    <w:rsid w:val="00A11A28"/>
    <w:rsid w:val="00A1202D"/>
    <w:rsid w:val="00A12776"/>
    <w:rsid w:val="00A12EF2"/>
    <w:rsid w:val="00A12F0F"/>
    <w:rsid w:val="00A12F55"/>
    <w:rsid w:val="00A13263"/>
    <w:rsid w:val="00A133A1"/>
    <w:rsid w:val="00A1346E"/>
    <w:rsid w:val="00A13C89"/>
    <w:rsid w:val="00A14055"/>
    <w:rsid w:val="00A153AA"/>
    <w:rsid w:val="00A15574"/>
    <w:rsid w:val="00A15E52"/>
    <w:rsid w:val="00A16767"/>
    <w:rsid w:val="00A16BA8"/>
    <w:rsid w:val="00A17085"/>
    <w:rsid w:val="00A17300"/>
    <w:rsid w:val="00A2017C"/>
    <w:rsid w:val="00A2074D"/>
    <w:rsid w:val="00A20983"/>
    <w:rsid w:val="00A2098A"/>
    <w:rsid w:val="00A2115B"/>
    <w:rsid w:val="00A21318"/>
    <w:rsid w:val="00A21366"/>
    <w:rsid w:val="00A22505"/>
    <w:rsid w:val="00A23F22"/>
    <w:rsid w:val="00A2594B"/>
    <w:rsid w:val="00A25B64"/>
    <w:rsid w:val="00A26096"/>
    <w:rsid w:val="00A2631B"/>
    <w:rsid w:val="00A26AD3"/>
    <w:rsid w:val="00A27118"/>
    <w:rsid w:val="00A271D4"/>
    <w:rsid w:val="00A27370"/>
    <w:rsid w:val="00A27397"/>
    <w:rsid w:val="00A27AF4"/>
    <w:rsid w:val="00A27B33"/>
    <w:rsid w:val="00A27EB2"/>
    <w:rsid w:val="00A30189"/>
    <w:rsid w:val="00A302BF"/>
    <w:rsid w:val="00A304D1"/>
    <w:rsid w:val="00A30AB3"/>
    <w:rsid w:val="00A316C8"/>
    <w:rsid w:val="00A31C36"/>
    <w:rsid w:val="00A31E0A"/>
    <w:rsid w:val="00A32881"/>
    <w:rsid w:val="00A32C98"/>
    <w:rsid w:val="00A32F27"/>
    <w:rsid w:val="00A33528"/>
    <w:rsid w:val="00A341DE"/>
    <w:rsid w:val="00A34859"/>
    <w:rsid w:val="00A34E9E"/>
    <w:rsid w:val="00A3541F"/>
    <w:rsid w:val="00A35A2B"/>
    <w:rsid w:val="00A36327"/>
    <w:rsid w:val="00A370E7"/>
    <w:rsid w:val="00A3750B"/>
    <w:rsid w:val="00A3758E"/>
    <w:rsid w:val="00A3767F"/>
    <w:rsid w:val="00A37958"/>
    <w:rsid w:val="00A400ED"/>
    <w:rsid w:val="00A4015D"/>
    <w:rsid w:val="00A40675"/>
    <w:rsid w:val="00A4158D"/>
    <w:rsid w:val="00A41D61"/>
    <w:rsid w:val="00A420FD"/>
    <w:rsid w:val="00A421B6"/>
    <w:rsid w:val="00A42553"/>
    <w:rsid w:val="00A43035"/>
    <w:rsid w:val="00A437F2"/>
    <w:rsid w:val="00A44269"/>
    <w:rsid w:val="00A4494A"/>
    <w:rsid w:val="00A44A48"/>
    <w:rsid w:val="00A44BFB"/>
    <w:rsid w:val="00A44C4D"/>
    <w:rsid w:val="00A4517C"/>
    <w:rsid w:val="00A45A75"/>
    <w:rsid w:val="00A45C02"/>
    <w:rsid w:val="00A46CFA"/>
    <w:rsid w:val="00A47124"/>
    <w:rsid w:val="00A4713D"/>
    <w:rsid w:val="00A4778E"/>
    <w:rsid w:val="00A477ED"/>
    <w:rsid w:val="00A47868"/>
    <w:rsid w:val="00A47A74"/>
    <w:rsid w:val="00A505F4"/>
    <w:rsid w:val="00A50CE2"/>
    <w:rsid w:val="00A510A1"/>
    <w:rsid w:val="00A5140F"/>
    <w:rsid w:val="00A52005"/>
    <w:rsid w:val="00A5206B"/>
    <w:rsid w:val="00A522EE"/>
    <w:rsid w:val="00A52716"/>
    <w:rsid w:val="00A529D7"/>
    <w:rsid w:val="00A532C9"/>
    <w:rsid w:val="00A53740"/>
    <w:rsid w:val="00A54116"/>
    <w:rsid w:val="00A54796"/>
    <w:rsid w:val="00A54CB4"/>
    <w:rsid w:val="00A55277"/>
    <w:rsid w:val="00A55574"/>
    <w:rsid w:val="00A56E36"/>
    <w:rsid w:val="00A56EF9"/>
    <w:rsid w:val="00A576EC"/>
    <w:rsid w:val="00A57C8E"/>
    <w:rsid w:val="00A60269"/>
    <w:rsid w:val="00A609C8"/>
    <w:rsid w:val="00A615A8"/>
    <w:rsid w:val="00A615F7"/>
    <w:rsid w:val="00A6183A"/>
    <w:rsid w:val="00A61847"/>
    <w:rsid w:val="00A6207C"/>
    <w:rsid w:val="00A62A01"/>
    <w:rsid w:val="00A62FD8"/>
    <w:rsid w:val="00A64EB9"/>
    <w:rsid w:val="00A65EAC"/>
    <w:rsid w:val="00A662F5"/>
    <w:rsid w:val="00A66355"/>
    <w:rsid w:val="00A66843"/>
    <w:rsid w:val="00A66B7B"/>
    <w:rsid w:val="00A6740C"/>
    <w:rsid w:val="00A7048C"/>
    <w:rsid w:val="00A7049A"/>
    <w:rsid w:val="00A70C91"/>
    <w:rsid w:val="00A70F88"/>
    <w:rsid w:val="00A710AA"/>
    <w:rsid w:val="00A716B7"/>
    <w:rsid w:val="00A71831"/>
    <w:rsid w:val="00A71A32"/>
    <w:rsid w:val="00A71ADB"/>
    <w:rsid w:val="00A722EA"/>
    <w:rsid w:val="00A72375"/>
    <w:rsid w:val="00A72443"/>
    <w:rsid w:val="00A731B0"/>
    <w:rsid w:val="00A73A47"/>
    <w:rsid w:val="00A73FD6"/>
    <w:rsid w:val="00A740E6"/>
    <w:rsid w:val="00A746AF"/>
    <w:rsid w:val="00A74737"/>
    <w:rsid w:val="00A74AF3"/>
    <w:rsid w:val="00A74D2B"/>
    <w:rsid w:val="00A74E1D"/>
    <w:rsid w:val="00A75CC4"/>
    <w:rsid w:val="00A75D08"/>
    <w:rsid w:val="00A75E21"/>
    <w:rsid w:val="00A76390"/>
    <w:rsid w:val="00A76724"/>
    <w:rsid w:val="00A76978"/>
    <w:rsid w:val="00A76C72"/>
    <w:rsid w:val="00A800C2"/>
    <w:rsid w:val="00A815BF"/>
    <w:rsid w:val="00A817DE"/>
    <w:rsid w:val="00A821A3"/>
    <w:rsid w:val="00A82B72"/>
    <w:rsid w:val="00A83CFD"/>
    <w:rsid w:val="00A83E2D"/>
    <w:rsid w:val="00A852F6"/>
    <w:rsid w:val="00A852F8"/>
    <w:rsid w:val="00A85AE5"/>
    <w:rsid w:val="00A86AB0"/>
    <w:rsid w:val="00A8706B"/>
    <w:rsid w:val="00A87829"/>
    <w:rsid w:val="00A878A3"/>
    <w:rsid w:val="00A87F32"/>
    <w:rsid w:val="00A901F6"/>
    <w:rsid w:val="00A9036D"/>
    <w:rsid w:val="00A9067B"/>
    <w:rsid w:val="00A90AE9"/>
    <w:rsid w:val="00A9175E"/>
    <w:rsid w:val="00A91CCA"/>
    <w:rsid w:val="00A91DEC"/>
    <w:rsid w:val="00A929C9"/>
    <w:rsid w:val="00A92C9A"/>
    <w:rsid w:val="00A93552"/>
    <w:rsid w:val="00A93A15"/>
    <w:rsid w:val="00A93FF4"/>
    <w:rsid w:val="00A9416B"/>
    <w:rsid w:val="00A9420D"/>
    <w:rsid w:val="00A94972"/>
    <w:rsid w:val="00A952B5"/>
    <w:rsid w:val="00A95810"/>
    <w:rsid w:val="00A95A2B"/>
    <w:rsid w:val="00A96FFC"/>
    <w:rsid w:val="00A977A1"/>
    <w:rsid w:val="00AA04B6"/>
    <w:rsid w:val="00AA1739"/>
    <w:rsid w:val="00AA17E6"/>
    <w:rsid w:val="00AA28DA"/>
    <w:rsid w:val="00AA2C29"/>
    <w:rsid w:val="00AA3213"/>
    <w:rsid w:val="00AA3395"/>
    <w:rsid w:val="00AA40D4"/>
    <w:rsid w:val="00AA4239"/>
    <w:rsid w:val="00AA4382"/>
    <w:rsid w:val="00AA48AC"/>
    <w:rsid w:val="00AA52B1"/>
    <w:rsid w:val="00AA551E"/>
    <w:rsid w:val="00AA5CAB"/>
    <w:rsid w:val="00AA616D"/>
    <w:rsid w:val="00AA6AA8"/>
    <w:rsid w:val="00AA70D4"/>
    <w:rsid w:val="00AB023E"/>
    <w:rsid w:val="00AB0491"/>
    <w:rsid w:val="00AB0BE4"/>
    <w:rsid w:val="00AB16A5"/>
    <w:rsid w:val="00AB18A8"/>
    <w:rsid w:val="00AB4577"/>
    <w:rsid w:val="00AB4828"/>
    <w:rsid w:val="00AB56EC"/>
    <w:rsid w:val="00AB650C"/>
    <w:rsid w:val="00AB69C0"/>
    <w:rsid w:val="00AB6EA2"/>
    <w:rsid w:val="00AB6F71"/>
    <w:rsid w:val="00AB70CE"/>
    <w:rsid w:val="00AB774B"/>
    <w:rsid w:val="00AC0342"/>
    <w:rsid w:val="00AC0711"/>
    <w:rsid w:val="00AC0AD8"/>
    <w:rsid w:val="00AC113D"/>
    <w:rsid w:val="00AC1AE0"/>
    <w:rsid w:val="00AC251E"/>
    <w:rsid w:val="00AC288D"/>
    <w:rsid w:val="00AC2F5B"/>
    <w:rsid w:val="00AC304F"/>
    <w:rsid w:val="00AC35CB"/>
    <w:rsid w:val="00AC3667"/>
    <w:rsid w:val="00AC36DD"/>
    <w:rsid w:val="00AC3BDD"/>
    <w:rsid w:val="00AC3EB3"/>
    <w:rsid w:val="00AC4120"/>
    <w:rsid w:val="00AC4C48"/>
    <w:rsid w:val="00AC4DF1"/>
    <w:rsid w:val="00AC641D"/>
    <w:rsid w:val="00AC6934"/>
    <w:rsid w:val="00AC760C"/>
    <w:rsid w:val="00AC7C63"/>
    <w:rsid w:val="00AD05E3"/>
    <w:rsid w:val="00AD05F2"/>
    <w:rsid w:val="00AD09B6"/>
    <w:rsid w:val="00AD16D0"/>
    <w:rsid w:val="00AD2C94"/>
    <w:rsid w:val="00AD2F86"/>
    <w:rsid w:val="00AD3605"/>
    <w:rsid w:val="00AD3924"/>
    <w:rsid w:val="00AD3C70"/>
    <w:rsid w:val="00AD3D9B"/>
    <w:rsid w:val="00AD41F1"/>
    <w:rsid w:val="00AD444C"/>
    <w:rsid w:val="00AD4559"/>
    <w:rsid w:val="00AD47E5"/>
    <w:rsid w:val="00AD485A"/>
    <w:rsid w:val="00AD4B2C"/>
    <w:rsid w:val="00AD4E1F"/>
    <w:rsid w:val="00AD4EFE"/>
    <w:rsid w:val="00AD506F"/>
    <w:rsid w:val="00AD5101"/>
    <w:rsid w:val="00AD59E7"/>
    <w:rsid w:val="00AD63CF"/>
    <w:rsid w:val="00AD7D4B"/>
    <w:rsid w:val="00AE12AC"/>
    <w:rsid w:val="00AE2063"/>
    <w:rsid w:val="00AE28A5"/>
    <w:rsid w:val="00AE3A87"/>
    <w:rsid w:val="00AE46C2"/>
    <w:rsid w:val="00AE471D"/>
    <w:rsid w:val="00AE4E84"/>
    <w:rsid w:val="00AE5382"/>
    <w:rsid w:val="00AE53D5"/>
    <w:rsid w:val="00AE5C62"/>
    <w:rsid w:val="00AE5E10"/>
    <w:rsid w:val="00AE6A69"/>
    <w:rsid w:val="00AE7860"/>
    <w:rsid w:val="00AE79A4"/>
    <w:rsid w:val="00AF035E"/>
    <w:rsid w:val="00AF09FF"/>
    <w:rsid w:val="00AF1514"/>
    <w:rsid w:val="00AF1D9E"/>
    <w:rsid w:val="00AF24B2"/>
    <w:rsid w:val="00AF24DB"/>
    <w:rsid w:val="00AF2504"/>
    <w:rsid w:val="00AF25F2"/>
    <w:rsid w:val="00AF2605"/>
    <w:rsid w:val="00AF277B"/>
    <w:rsid w:val="00AF2F56"/>
    <w:rsid w:val="00AF36ED"/>
    <w:rsid w:val="00AF4867"/>
    <w:rsid w:val="00AF55A3"/>
    <w:rsid w:val="00AF61D8"/>
    <w:rsid w:val="00AF6B2A"/>
    <w:rsid w:val="00AF6C95"/>
    <w:rsid w:val="00AF6C9F"/>
    <w:rsid w:val="00AF6D4A"/>
    <w:rsid w:val="00AF7A97"/>
    <w:rsid w:val="00AF7D90"/>
    <w:rsid w:val="00B01542"/>
    <w:rsid w:val="00B0190E"/>
    <w:rsid w:val="00B027D6"/>
    <w:rsid w:val="00B039E3"/>
    <w:rsid w:val="00B03F66"/>
    <w:rsid w:val="00B04251"/>
    <w:rsid w:val="00B058B9"/>
    <w:rsid w:val="00B05C90"/>
    <w:rsid w:val="00B05CC4"/>
    <w:rsid w:val="00B05CD0"/>
    <w:rsid w:val="00B0627D"/>
    <w:rsid w:val="00B06462"/>
    <w:rsid w:val="00B06B67"/>
    <w:rsid w:val="00B07693"/>
    <w:rsid w:val="00B07742"/>
    <w:rsid w:val="00B07914"/>
    <w:rsid w:val="00B07B13"/>
    <w:rsid w:val="00B10084"/>
    <w:rsid w:val="00B10184"/>
    <w:rsid w:val="00B116AF"/>
    <w:rsid w:val="00B118E2"/>
    <w:rsid w:val="00B11B32"/>
    <w:rsid w:val="00B11DAD"/>
    <w:rsid w:val="00B12832"/>
    <w:rsid w:val="00B129A6"/>
    <w:rsid w:val="00B12FF9"/>
    <w:rsid w:val="00B132A8"/>
    <w:rsid w:val="00B13584"/>
    <w:rsid w:val="00B13B12"/>
    <w:rsid w:val="00B13E9F"/>
    <w:rsid w:val="00B14410"/>
    <w:rsid w:val="00B148AD"/>
    <w:rsid w:val="00B1529D"/>
    <w:rsid w:val="00B15857"/>
    <w:rsid w:val="00B15D08"/>
    <w:rsid w:val="00B17693"/>
    <w:rsid w:val="00B17AC4"/>
    <w:rsid w:val="00B17C8A"/>
    <w:rsid w:val="00B17CF9"/>
    <w:rsid w:val="00B20507"/>
    <w:rsid w:val="00B21B7E"/>
    <w:rsid w:val="00B22073"/>
    <w:rsid w:val="00B228D9"/>
    <w:rsid w:val="00B2497A"/>
    <w:rsid w:val="00B24989"/>
    <w:rsid w:val="00B2535B"/>
    <w:rsid w:val="00B25378"/>
    <w:rsid w:val="00B25597"/>
    <w:rsid w:val="00B256CE"/>
    <w:rsid w:val="00B256DE"/>
    <w:rsid w:val="00B27686"/>
    <w:rsid w:val="00B2798A"/>
    <w:rsid w:val="00B307F1"/>
    <w:rsid w:val="00B309AA"/>
    <w:rsid w:val="00B30CB8"/>
    <w:rsid w:val="00B3136E"/>
    <w:rsid w:val="00B31531"/>
    <w:rsid w:val="00B32247"/>
    <w:rsid w:val="00B32C76"/>
    <w:rsid w:val="00B3346C"/>
    <w:rsid w:val="00B335D7"/>
    <w:rsid w:val="00B3360C"/>
    <w:rsid w:val="00B33763"/>
    <w:rsid w:val="00B33808"/>
    <w:rsid w:val="00B347D7"/>
    <w:rsid w:val="00B357EB"/>
    <w:rsid w:val="00B35EE6"/>
    <w:rsid w:val="00B36178"/>
    <w:rsid w:val="00B366A7"/>
    <w:rsid w:val="00B36AFC"/>
    <w:rsid w:val="00B370ED"/>
    <w:rsid w:val="00B3722E"/>
    <w:rsid w:val="00B4061A"/>
    <w:rsid w:val="00B407E5"/>
    <w:rsid w:val="00B4123F"/>
    <w:rsid w:val="00B4163D"/>
    <w:rsid w:val="00B418C7"/>
    <w:rsid w:val="00B423E8"/>
    <w:rsid w:val="00B426CA"/>
    <w:rsid w:val="00B42EA2"/>
    <w:rsid w:val="00B4469E"/>
    <w:rsid w:val="00B44755"/>
    <w:rsid w:val="00B44CBD"/>
    <w:rsid w:val="00B454FD"/>
    <w:rsid w:val="00B458FF"/>
    <w:rsid w:val="00B45E05"/>
    <w:rsid w:val="00B46D7E"/>
    <w:rsid w:val="00B46DD6"/>
    <w:rsid w:val="00B471B0"/>
    <w:rsid w:val="00B47581"/>
    <w:rsid w:val="00B50997"/>
    <w:rsid w:val="00B509FA"/>
    <w:rsid w:val="00B513E1"/>
    <w:rsid w:val="00B51466"/>
    <w:rsid w:val="00B5165B"/>
    <w:rsid w:val="00B51A72"/>
    <w:rsid w:val="00B5254D"/>
    <w:rsid w:val="00B52F03"/>
    <w:rsid w:val="00B557BA"/>
    <w:rsid w:val="00B55A6C"/>
    <w:rsid w:val="00B55B08"/>
    <w:rsid w:val="00B55DFD"/>
    <w:rsid w:val="00B56097"/>
    <w:rsid w:val="00B56540"/>
    <w:rsid w:val="00B56750"/>
    <w:rsid w:val="00B56917"/>
    <w:rsid w:val="00B5733B"/>
    <w:rsid w:val="00B576EA"/>
    <w:rsid w:val="00B57E77"/>
    <w:rsid w:val="00B57F9A"/>
    <w:rsid w:val="00B60007"/>
    <w:rsid w:val="00B600E4"/>
    <w:rsid w:val="00B60436"/>
    <w:rsid w:val="00B60706"/>
    <w:rsid w:val="00B60B25"/>
    <w:rsid w:val="00B61556"/>
    <w:rsid w:val="00B617AA"/>
    <w:rsid w:val="00B617E9"/>
    <w:rsid w:val="00B61B8C"/>
    <w:rsid w:val="00B61EE0"/>
    <w:rsid w:val="00B627C5"/>
    <w:rsid w:val="00B629A2"/>
    <w:rsid w:val="00B62C97"/>
    <w:rsid w:val="00B63CFE"/>
    <w:rsid w:val="00B63FB1"/>
    <w:rsid w:val="00B64ACA"/>
    <w:rsid w:val="00B65A03"/>
    <w:rsid w:val="00B65C51"/>
    <w:rsid w:val="00B6605A"/>
    <w:rsid w:val="00B67C5A"/>
    <w:rsid w:val="00B70172"/>
    <w:rsid w:val="00B71CF4"/>
    <w:rsid w:val="00B71DB4"/>
    <w:rsid w:val="00B728F9"/>
    <w:rsid w:val="00B73170"/>
    <w:rsid w:val="00B73414"/>
    <w:rsid w:val="00B73EEE"/>
    <w:rsid w:val="00B743A6"/>
    <w:rsid w:val="00B744A8"/>
    <w:rsid w:val="00B74E3E"/>
    <w:rsid w:val="00B74E9E"/>
    <w:rsid w:val="00B74F2E"/>
    <w:rsid w:val="00B752C3"/>
    <w:rsid w:val="00B7565C"/>
    <w:rsid w:val="00B75751"/>
    <w:rsid w:val="00B763D8"/>
    <w:rsid w:val="00B76B66"/>
    <w:rsid w:val="00B77047"/>
    <w:rsid w:val="00B77356"/>
    <w:rsid w:val="00B80591"/>
    <w:rsid w:val="00B806A3"/>
    <w:rsid w:val="00B81BF9"/>
    <w:rsid w:val="00B81CBD"/>
    <w:rsid w:val="00B81F80"/>
    <w:rsid w:val="00B823D7"/>
    <w:rsid w:val="00B826D6"/>
    <w:rsid w:val="00B83173"/>
    <w:rsid w:val="00B83926"/>
    <w:rsid w:val="00B83BA7"/>
    <w:rsid w:val="00B83BDC"/>
    <w:rsid w:val="00B84608"/>
    <w:rsid w:val="00B85358"/>
    <w:rsid w:val="00B85402"/>
    <w:rsid w:val="00B854D7"/>
    <w:rsid w:val="00B85507"/>
    <w:rsid w:val="00B85A88"/>
    <w:rsid w:val="00B85F1F"/>
    <w:rsid w:val="00B85FA7"/>
    <w:rsid w:val="00B8682D"/>
    <w:rsid w:val="00B874DF"/>
    <w:rsid w:val="00B87CDB"/>
    <w:rsid w:val="00B91939"/>
    <w:rsid w:val="00B91D3B"/>
    <w:rsid w:val="00B924E9"/>
    <w:rsid w:val="00B9282B"/>
    <w:rsid w:val="00B93A17"/>
    <w:rsid w:val="00B95051"/>
    <w:rsid w:val="00B95300"/>
    <w:rsid w:val="00B970E2"/>
    <w:rsid w:val="00B97506"/>
    <w:rsid w:val="00B9751B"/>
    <w:rsid w:val="00B979F6"/>
    <w:rsid w:val="00B97A92"/>
    <w:rsid w:val="00BA053C"/>
    <w:rsid w:val="00BA0715"/>
    <w:rsid w:val="00BA0A0D"/>
    <w:rsid w:val="00BA0E3A"/>
    <w:rsid w:val="00BA1048"/>
    <w:rsid w:val="00BA254B"/>
    <w:rsid w:val="00BA2668"/>
    <w:rsid w:val="00BA2E27"/>
    <w:rsid w:val="00BA3F2E"/>
    <w:rsid w:val="00BA4536"/>
    <w:rsid w:val="00BA4FDC"/>
    <w:rsid w:val="00BA50E4"/>
    <w:rsid w:val="00BA5741"/>
    <w:rsid w:val="00BA592F"/>
    <w:rsid w:val="00BA5985"/>
    <w:rsid w:val="00BA5B9E"/>
    <w:rsid w:val="00BA6931"/>
    <w:rsid w:val="00BA698E"/>
    <w:rsid w:val="00BA75B3"/>
    <w:rsid w:val="00BA7804"/>
    <w:rsid w:val="00BA79BB"/>
    <w:rsid w:val="00BB0171"/>
    <w:rsid w:val="00BB0C64"/>
    <w:rsid w:val="00BB0D4F"/>
    <w:rsid w:val="00BB1239"/>
    <w:rsid w:val="00BB2208"/>
    <w:rsid w:val="00BB2C35"/>
    <w:rsid w:val="00BB2EF0"/>
    <w:rsid w:val="00BB306B"/>
    <w:rsid w:val="00BB3578"/>
    <w:rsid w:val="00BB3FE6"/>
    <w:rsid w:val="00BB41E7"/>
    <w:rsid w:val="00BB54E9"/>
    <w:rsid w:val="00BB5C7E"/>
    <w:rsid w:val="00BB73F5"/>
    <w:rsid w:val="00BB7833"/>
    <w:rsid w:val="00BB79EC"/>
    <w:rsid w:val="00BB7E76"/>
    <w:rsid w:val="00BC007E"/>
    <w:rsid w:val="00BC0938"/>
    <w:rsid w:val="00BC1D1A"/>
    <w:rsid w:val="00BC252E"/>
    <w:rsid w:val="00BC2BE3"/>
    <w:rsid w:val="00BC3CE4"/>
    <w:rsid w:val="00BC4C7A"/>
    <w:rsid w:val="00BC6604"/>
    <w:rsid w:val="00BC6E60"/>
    <w:rsid w:val="00BC7396"/>
    <w:rsid w:val="00BC7419"/>
    <w:rsid w:val="00BD0A02"/>
    <w:rsid w:val="00BD0C37"/>
    <w:rsid w:val="00BD0CA9"/>
    <w:rsid w:val="00BD1244"/>
    <w:rsid w:val="00BD126C"/>
    <w:rsid w:val="00BD20ED"/>
    <w:rsid w:val="00BD3311"/>
    <w:rsid w:val="00BD3683"/>
    <w:rsid w:val="00BD3BFE"/>
    <w:rsid w:val="00BD417F"/>
    <w:rsid w:val="00BD463D"/>
    <w:rsid w:val="00BD55FF"/>
    <w:rsid w:val="00BD58A1"/>
    <w:rsid w:val="00BD5BC9"/>
    <w:rsid w:val="00BD5FEB"/>
    <w:rsid w:val="00BD653E"/>
    <w:rsid w:val="00BD65AC"/>
    <w:rsid w:val="00BD7AF7"/>
    <w:rsid w:val="00BD7C92"/>
    <w:rsid w:val="00BE0436"/>
    <w:rsid w:val="00BE199F"/>
    <w:rsid w:val="00BE234F"/>
    <w:rsid w:val="00BE30AB"/>
    <w:rsid w:val="00BE36CE"/>
    <w:rsid w:val="00BE4106"/>
    <w:rsid w:val="00BE4B0C"/>
    <w:rsid w:val="00BE5B64"/>
    <w:rsid w:val="00BE5DBF"/>
    <w:rsid w:val="00BE653A"/>
    <w:rsid w:val="00BE6915"/>
    <w:rsid w:val="00BE6A59"/>
    <w:rsid w:val="00BE7301"/>
    <w:rsid w:val="00BE7A46"/>
    <w:rsid w:val="00BE7C2B"/>
    <w:rsid w:val="00BE7FBC"/>
    <w:rsid w:val="00BF029A"/>
    <w:rsid w:val="00BF0AB5"/>
    <w:rsid w:val="00BF1480"/>
    <w:rsid w:val="00BF182E"/>
    <w:rsid w:val="00BF19BF"/>
    <w:rsid w:val="00BF1AC3"/>
    <w:rsid w:val="00BF1B99"/>
    <w:rsid w:val="00BF20D9"/>
    <w:rsid w:val="00BF2A90"/>
    <w:rsid w:val="00BF3C05"/>
    <w:rsid w:val="00BF3FD1"/>
    <w:rsid w:val="00BF5485"/>
    <w:rsid w:val="00BF5D0F"/>
    <w:rsid w:val="00BF6AC8"/>
    <w:rsid w:val="00BF7565"/>
    <w:rsid w:val="00BF786F"/>
    <w:rsid w:val="00C00C65"/>
    <w:rsid w:val="00C0141D"/>
    <w:rsid w:val="00C02DC0"/>
    <w:rsid w:val="00C0524B"/>
    <w:rsid w:val="00C05339"/>
    <w:rsid w:val="00C05A31"/>
    <w:rsid w:val="00C05BAF"/>
    <w:rsid w:val="00C05E24"/>
    <w:rsid w:val="00C066F3"/>
    <w:rsid w:val="00C0691A"/>
    <w:rsid w:val="00C06A93"/>
    <w:rsid w:val="00C07FA1"/>
    <w:rsid w:val="00C1023A"/>
    <w:rsid w:val="00C105A0"/>
    <w:rsid w:val="00C10826"/>
    <w:rsid w:val="00C10866"/>
    <w:rsid w:val="00C1090E"/>
    <w:rsid w:val="00C10CB4"/>
    <w:rsid w:val="00C10D1C"/>
    <w:rsid w:val="00C11168"/>
    <w:rsid w:val="00C11938"/>
    <w:rsid w:val="00C123E9"/>
    <w:rsid w:val="00C125AB"/>
    <w:rsid w:val="00C12771"/>
    <w:rsid w:val="00C12A23"/>
    <w:rsid w:val="00C12FFE"/>
    <w:rsid w:val="00C134A2"/>
    <w:rsid w:val="00C14018"/>
    <w:rsid w:val="00C1404D"/>
    <w:rsid w:val="00C141D0"/>
    <w:rsid w:val="00C14BD6"/>
    <w:rsid w:val="00C14FC8"/>
    <w:rsid w:val="00C1518A"/>
    <w:rsid w:val="00C1581E"/>
    <w:rsid w:val="00C15E9E"/>
    <w:rsid w:val="00C166BE"/>
    <w:rsid w:val="00C16ABA"/>
    <w:rsid w:val="00C176E6"/>
    <w:rsid w:val="00C17BC8"/>
    <w:rsid w:val="00C20768"/>
    <w:rsid w:val="00C20B0E"/>
    <w:rsid w:val="00C213F0"/>
    <w:rsid w:val="00C217CA"/>
    <w:rsid w:val="00C21B4B"/>
    <w:rsid w:val="00C21E7E"/>
    <w:rsid w:val="00C2239F"/>
    <w:rsid w:val="00C2255E"/>
    <w:rsid w:val="00C228FE"/>
    <w:rsid w:val="00C22C2C"/>
    <w:rsid w:val="00C23335"/>
    <w:rsid w:val="00C23BDB"/>
    <w:rsid w:val="00C244AE"/>
    <w:rsid w:val="00C24A8C"/>
    <w:rsid w:val="00C2511B"/>
    <w:rsid w:val="00C25B14"/>
    <w:rsid w:val="00C25C5C"/>
    <w:rsid w:val="00C26220"/>
    <w:rsid w:val="00C262C0"/>
    <w:rsid w:val="00C2646C"/>
    <w:rsid w:val="00C26F66"/>
    <w:rsid w:val="00C27149"/>
    <w:rsid w:val="00C27E8D"/>
    <w:rsid w:val="00C30205"/>
    <w:rsid w:val="00C30924"/>
    <w:rsid w:val="00C327DD"/>
    <w:rsid w:val="00C32A13"/>
    <w:rsid w:val="00C32AF1"/>
    <w:rsid w:val="00C32EF7"/>
    <w:rsid w:val="00C331E3"/>
    <w:rsid w:val="00C33817"/>
    <w:rsid w:val="00C341DD"/>
    <w:rsid w:val="00C34CFD"/>
    <w:rsid w:val="00C35984"/>
    <w:rsid w:val="00C35A74"/>
    <w:rsid w:val="00C35D3C"/>
    <w:rsid w:val="00C362DB"/>
    <w:rsid w:val="00C36D05"/>
    <w:rsid w:val="00C377D5"/>
    <w:rsid w:val="00C37B0F"/>
    <w:rsid w:val="00C401F8"/>
    <w:rsid w:val="00C40292"/>
    <w:rsid w:val="00C406CC"/>
    <w:rsid w:val="00C4081E"/>
    <w:rsid w:val="00C41CD4"/>
    <w:rsid w:val="00C41EE2"/>
    <w:rsid w:val="00C422B5"/>
    <w:rsid w:val="00C44476"/>
    <w:rsid w:val="00C4457E"/>
    <w:rsid w:val="00C445C5"/>
    <w:rsid w:val="00C44B6A"/>
    <w:rsid w:val="00C450A2"/>
    <w:rsid w:val="00C45150"/>
    <w:rsid w:val="00C45286"/>
    <w:rsid w:val="00C452A6"/>
    <w:rsid w:val="00C45341"/>
    <w:rsid w:val="00C469FC"/>
    <w:rsid w:val="00C46DC9"/>
    <w:rsid w:val="00C4783A"/>
    <w:rsid w:val="00C5029F"/>
    <w:rsid w:val="00C50596"/>
    <w:rsid w:val="00C505DA"/>
    <w:rsid w:val="00C52392"/>
    <w:rsid w:val="00C52A13"/>
    <w:rsid w:val="00C5323C"/>
    <w:rsid w:val="00C532B7"/>
    <w:rsid w:val="00C53406"/>
    <w:rsid w:val="00C541ED"/>
    <w:rsid w:val="00C551EA"/>
    <w:rsid w:val="00C57A5A"/>
    <w:rsid w:val="00C57B68"/>
    <w:rsid w:val="00C57F9C"/>
    <w:rsid w:val="00C60184"/>
    <w:rsid w:val="00C60BBB"/>
    <w:rsid w:val="00C6187D"/>
    <w:rsid w:val="00C63299"/>
    <w:rsid w:val="00C633DF"/>
    <w:rsid w:val="00C6348C"/>
    <w:rsid w:val="00C6353C"/>
    <w:rsid w:val="00C63691"/>
    <w:rsid w:val="00C63857"/>
    <w:rsid w:val="00C63E99"/>
    <w:rsid w:val="00C63F20"/>
    <w:rsid w:val="00C64D01"/>
    <w:rsid w:val="00C6578A"/>
    <w:rsid w:val="00C65E55"/>
    <w:rsid w:val="00C66064"/>
    <w:rsid w:val="00C6667C"/>
    <w:rsid w:val="00C6678D"/>
    <w:rsid w:val="00C66886"/>
    <w:rsid w:val="00C66D87"/>
    <w:rsid w:val="00C66F7D"/>
    <w:rsid w:val="00C67608"/>
    <w:rsid w:val="00C677CF"/>
    <w:rsid w:val="00C67A77"/>
    <w:rsid w:val="00C70FBE"/>
    <w:rsid w:val="00C7102F"/>
    <w:rsid w:val="00C712B7"/>
    <w:rsid w:val="00C716D2"/>
    <w:rsid w:val="00C71AF4"/>
    <w:rsid w:val="00C72875"/>
    <w:rsid w:val="00C728E7"/>
    <w:rsid w:val="00C72DFB"/>
    <w:rsid w:val="00C730EE"/>
    <w:rsid w:val="00C7344F"/>
    <w:rsid w:val="00C73B24"/>
    <w:rsid w:val="00C74567"/>
    <w:rsid w:val="00C748D8"/>
    <w:rsid w:val="00C74A9E"/>
    <w:rsid w:val="00C74CC5"/>
    <w:rsid w:val="00C750C7"/>
    <w:rsid w:val="00C75291"/>
    <w:rsid w:val="00C75396"/>
    <w:rsid w:val="00C7579E"/>
    <w:rsid w:val="00C76D24"/>
    <w:rsid w:val="00C7709D"/>
    <w:rsid w:val="00C774E5"/>
    <w:rsid w:val="00C779EA"/>
    <w:rsid w:val="00C77A1B"/>
    <w:rsid w:val="00C77B5E"/>
    <w:rsid w:val="00C77B89"/>
    <w:rsid w:val="00C800B0"/>
    <w:rsid w:val="00C80CEE"/>
    <w:rsid w:val="00C812E3"/>
    <w:rsid w:val="00C8132A"/>
    <w:rsid w:val="00C81F2E"/>
    <w:rsid w:val="00C81FD2"/>
    <w:rsid w:val="00C82F43"/>
    <w:rsid w:val="00C83703"/>
    <w:rsid w:val="00C83A7D"/>
    <w:rsid w:val="00C83BB3"/>
    <w:rsid w:val="00C83FAD"/>
    <w:rsid w:val="00C845E4"/>
    <w:rsid w:val="00C8482A"/>
    <w:rsid w:val="00C8490F"/>
    <w:rsid w:val="00C84E51"/>
    <w:rsid w:val="00C84ED5"/>
    <w:rsid w:val="00C851A4"/>
    <w:rsid w:val="00C85942"/>
    <w:rsid w:val="00C862F1"/>
    <w:rsid w:val="00C8649B"/>
    <w:rsid w:val="00C86FD2"/>
    <w:rsid w:val="00C8729C"/>
    <w:rsid w:val="00C87735"/>
    <w:rsid w:val="00C877B9"/>
    <w:rsid w:val="00C912C0"/>
    <w:rsid w:val="00C92362"/>
    <w:rsid w:val="00C9306C"/>
    <w:rsid w:val="00C93595"/>
    <w:rsid w:val="00C939A6"/>
    <w:rsid w:val="00C93C1E"/>
    <w:rsid w:val="00C93EE4"/>
    <w:rsid w:val="00C9422F"/>
    <w:rsid w:val="00C969FB"/>
    <w:rsid w:val="00C96DD6"/>
    <w:rsid w:val="00C97B67"/>
    <w:rsid w:val="00C97C4B"/>
    <w:rsid w:val="00CA0743"/>
    <w:rsid w:val="00CA0E6F"/>
    <w:rsid w:val="00CA1078"/>
    <w:rsid w:val="00CA107B"/>
    <w:rsid w:val="00CA1458"/>
    <w:rsid w:val="00CA14DF"/>
    <w:rsid w:val="00CA1C50"/>
    <w:rsid w:val="00CA1C57"/>
    <w:rsid w:val="00CA451B"/>
    <w:rsid w:val="00CA4607"/>
    <w:rsid w:val="00CA4677"/>
    <w:rsid w:val="00CA47F4"/>
    <w:rsid w:val="00CA4EA4"/>
    <w:rsid w:val="00CA533A"/>
    <w:rsid w:val="00CA597E"/>
    <w:rsid w:val="00CA6444"/>
    <w:rsid w:val="00CA6C0F"/>
    <w:rsid w:val="00CA6DEA"/>
    <w:rsid w:val="00CA7077"/>
    <w:rsid w:val="00CA74EC"/>
    <w:rsid w:val="00CA766B"/>
    <w:rsid w:val="00CB0087"/>
    <w:rsid w:val="00CB0554"/>
    <w:rsid w:val="00CB0834"/>
    <w:rsid w:val="00CB0B35"/>
    <w:rsid w:val="00CB0C1B"/>
    <w:rsid w:val="00CB1B8B"/>
    <w:rsid w:val="00CB1E0D"/>
    <w:rsid w:val="00CB296B"/>
    <w:rsid w:val="00CB29DF"/>
    <w:rsid w:val="00CB2B06"/>
    <w:rsid w:val="00CB334F"/>
    <w:rsid w:val="00CB3536"/>
    <w:rsid w:val="00CB3CEC"/>
    <w:rsid w:val="00CB40A5"/>
    <w:rsid w:val="00CB4CB6"/>
    <w:rsid w:val="00CB508B"/>
    <w:rsid w:val="00CB6D22"/>
    <w:rsid w:val="00CB7C8C"/>
    <w:rsid w:val="00CC044A"/>
    <w:rsid w:val="00CC067D"/>
    <w:rsid w:val="00CC0A3F"/>
    <w:rsid w:val="00CC0C0A"/>
    <w:rsid w:val="00CC0D41"/>
    <w:rsid w:val="00CC164C"/>
    <w:rsid w:val="00CC1C62"/>
    <w:rsid w:val="00CC1F0F"/>
    <w:rsid w:val="00CC203D"/>
    <w:rsid w:val="00CC2624"/>
    <w:rsid w:val="00CC3777"/>
    <w:rsid w:val="00CC41A4"/>
    <w:rsid w:val="00CC44D3"/>
    <w:rsid w:val="00CC59A8"/>
    <w:rsid w:val="00CC7585"/>
    <w:rsid w:val="00CD00F2"/>
    <w:rsid w:val="00CD017D"/>
    <w:rsid w:val="00CD044B"/>
    <w:rsid w:val="00CD05E6"/>
    <w:rsid w:val="00CD0C71"/>
    <w:rsid w:val="00CD0CC0"/>
    <w:rsid w:val="00CD0DCB"/>
    <w:rsid w:val="00CD123D"/>
    <w:rsid w:val="00CD24F7"/>
    <w:rsid w:val="00CD2B06"/>
    <w:rsid w:val="00CD2CC5"/>
    <w:rsid w:val="00CD2CFA"/>
    <w:rsid w:val="00CD3F46"/>
    <w:rsid w:val="00CD41C7"/>
    <w:rsid w:val="00CD422A"/>
    <w:rsid w:val="00CD48A8"/>
    <w:rsid w:val="00CD4A0A"/>
    <w:rsid w:val="00CD4B05"/>
    <w:rsid w:val="00CD4C99"/>
    <w:rsid w:val="00CD5211"/>
    <w:rsid w:val="00CD5868"/>
    <w:rsid w:val="00CD671E"/>
    <w:rsid w:val="00CD6DC7"/>
    <w:rsid w:val="00CD737C"/>
    <w:rsid w:val="00CD74AC"/>
    <w:rsid w:val="00CD777D"/>
    <w:rsid w:val="00CE0D52"/>
    <w:rsid w:val="00CE2210"/>
    <w:rsid w:val="00CE259C"/>
    <w:rsid w:val="00CE26D1"/>
    <w:rsid w:val="00CE2ACD"/>
    <w:rsid w:val="00CE32B6"/>
    <w:rsid w:val="00CE34D6"/>
    <w:rsid w:val="00CE3507"/>
    <w:rsid w:val="00CE3ED0"/>
    <w:rsid w:val="00CE3FB5"/>
    <w:rsid w:val="00CE43CA"/>
    <w:rsid w:val="00CE447B"/>
    <w:rsid w:val="00CE47C9"/>
    <w:rsid w:val="00CE4CF5"/>
    <w:rsid w:val="00CE59D6"/>
    <w:rsid w:val="00CE5FCB"/>
    <w:rsid w:val="00CE60C1"/>
    <w:rsid w:val="00CE6501"/>
    <w:rsid w:val="00CE6612"/>
    <w:rsid w:val="00CE6849"/>
    <w:rsid w:val="00CE7A27"/>
    <w:rsid w:val="00CE7FDA"/>
    <w:rsid w:val="00CF01CB"/>
    <w:rsid w:val="00CF0838"/>
    <w:rsid w:val="00CF0C3E"/>
    <w:rsid w:val="00CF0F49"/>
    <w:rsid w:val="00CF1AAA"/>
    <w:rsid w:val="00CF20A9"/>
    <w:rsid w:val="00CF268D"/>
    <w:rsid w:val="00CF2D2E"/>
    <w:rsid w:val="00CF36A1"/>
    <w:rsid w:val="00CF3824"/>
    <w:rsid w:val="00CF3848"/>
    <w:rsid w:val="00CF3A73"/>
    <w:rsid w:val="00CF3D67"/>
    <w:rsid w:val="00CF46FA"/>
    <w:rsid w:val="00CF49BB"/>
    <w:rsid w:val="00CF4B2A"/>
    <w:rsid w:val="00CF60B2"/>
    <w:rsid w:val="00CF714F"/>
    <w:rsid w:val="00CF7BC5"/>
    <w:rsid w:val="00CF7E30"/>
    <w:rsid w:val="00D0137D"/>
    <w:rsid w:val="00D0182D"/>
    <w:rsid w:val="00D01DBE"/>
    <w:rsid w:val="00D02293"/>
    <w:rsid w:val="00D0237B"/>
    <w:rsid w:val="00D02872"/>
    <w:rsid w:val="00D02F5A"/>
    <w:rsid w:val="00D0391A"/>
    <w:rsid w:val="00D0397D"/>
    <w:rsid w:val="00D03EA3"/>
    <w:rsid w:val="00D04810"/>
    <w:rsid w:val="00D04CFA"/>
    <w:rsid w:val="00D051CD"/>
    <w:rsid w:val="00D05325"/>
    <w:rsid w:val="00D05A88"/>
    <w:rsid w:val="00D062FE"/>
    <w:rsid w:val="00D064F7"/>
    <w:rsid w:val="00D066A7"/>
    <w:rsid w:val="00D06E6A"/>
    <w:rsid w:val="00D070CB"/>
    <w:rsid w:val="00D075CD"/>
    <w:rsid w:val="00D1034A"/>
    <w:rsid w:val="00D12C2F"/>
    <w:rsid w:val="00D13173"/>
    <w:rsid w:val="00D132E1"/>
    <w:rsid w:val="00D141AA"/>
    <w:rsid w:val="00D14885"/>
    <w:rsid w:val="00D14AD1"/>
    <w:rsid w:val="00D15AA3"/>
    <w:rsid w:val="00D169C2"/>
    <w:rsid w:val="00D16C49"/>
    <w:rsid w:val="00D16D5E"/>
    <w:rsid w:val="00D173B0"/>
    <w:rsid w:val="00D178AA"/>
    <w:rsid w:val="00D17C7D"/>
    <w:rsid w:val="00D17FEE"/>
    <w:rsid w:val="00D200FA"/>
    <w:rsid w:val="00D2021D"/>
    <w:rsid w:val="00D2087B"/>
    <w:rsid w:val="00D215E8"/>
    <w:rsid w:val="00D21DDA"/>
    <w:rsid w:val="00D223FC"/>
    <w:rsid w:val="00D2296B"/>
    <w:rsid w:val="00D231FA"/>
    <w:rsid w:val="00D23702"/>
    <w:rsid w:val="00D2397A"/>
    <w:rsid w:val="00D23BE7"/>
    <w:rsid w:val="00D23C4D"/>
    <w:rsid w:val="00D24DB6"/>
    <w:rsid w:val="00D252A2"/>
    <w:rsid w:val="00D2625F"/>
    <w:rsid w:val="00D26D6E"/>
    <w:rsid w:val="00D26F02"/>
    <w:rsid w:val="00D2700B"/>
    <w:rsid w:val="00D277CD"/>
    <w:rsid w:val="00D3006E"/>
    <w:rsid w:val="00D300D9"/>
    <w:rsid w:val="00D30591"/>
    <w:rsid w:val="00D31026"/>
    <w:rsid w:val="00D318BA"/>
    <w:rsid w:val="00D31A94"/>
    <w:rsid w:val="00D31C25"/>
    <w:rsid w:val="00D31DFB"/>
    <w:rsid w:val="00D323A3"/>
    <w:rsid w:val="00D337A0"/>
    <w:rsid w:val="00D344AD"/>
    <w:rsid w:val="00D347E7"/>
    <w:rsid w:val="00D34BC0"/>
    <w:rsid w:val="00D35181"/>
    <w:rsid w:val="00D35837"/>
    <w:rsid w:val="00D35A23"/>
    <w:rsid w:val="00D3616E"/>
    <w:rsid w:val="00D363F6"/>
    <w:rsid w:val="00D3658A"/>
    <w:rsid w:val="00D36B53"/>
    <w:rsid w:val="00D37814"/>
    <w:rsid w:val="00D403DA"/>
    <w:rsid w:val="00D4048F"/>
    <w:rsid w:val="00D40722"/>
    <w:rsid w:val="00D40F67"/>
    <w:rsid w:val="00D41090"/>
    <w:rsid w:val="00D41302"/>
    <w:rsid w:val="00D41348"/>
    <w:rsid w:val="00D41790"/>
    <w:rsid w:val="00D42618"/>
    <w:rsid w:val="00D43319"/>
    <w:rsid w:val="00D433CC"/>
    <w:rsid w:val="00D43882"/>
    <w:rsid w:val="00D44802"/>
    <w:rsid w:val="00D44AA8"/>
    <w:rsid w:val="00D44FE9"/>
    <w:rsid w:val="00D45010"/>
    <w:rsid w:val="00D45100"/>
    <w:rsid w:val="00D456DB"/>
    <w:rsid w:val="00D46C08"/>
    <w:rsid w:val="00D46EF9"/>
    <w:rsid w:val="00D47DBA"/>
    <w:rsid w:val="00D47E42"/>
    <w:rsid w:val="00D47EA6"/>
    <w:rsid w:val="00D47EE8"/>
    <w:rsid w:val="00D500BF"/>
    <w:rsid w:val="00D50202"/>
    <w:rsid w:val="00D5049B"/>
    <w:rsid w:val="00D5058D"/>
    <w:rsid w:val="00D50B87"/>
    <w:rsid w:val="00D51197"/>
    <w:rsid w:val="00D51296"/>
    <w:rsid w:val="00D516E3"/>
    <w:rsid w:val="00D518D5"/>
    <w:rsid w:val="00D5208A"/>
    <w:rsid w:val="00D52731"/>
    <w:rsid w:val="00D529C2"/>
    <w:rsid w:val="00D532A2"/>
    <w:rsid w:val="00D53611"/>
    <w:rsid w:val="00D539AF"/>
    <w:rsid w:val="00D54249"/>
    <w:rsid w:val="00D547AB"/>
    <w:rsid w:val="00D549EC"/>
    <w:rsid w:val="00D558A4"/>
    <w:rsid w:val="00D56012"/>
    <w:rsid w:val="00D57211"/>
    <w:rsid w:val="00D60146"/>
    <w:rsid w:val="00D60DB1"/>
    <w:rsid w:val="00D61008"/>
    <w:rsid w:val="00D61014"/>
    <w:rsid w:val="00D612A0"/>
    <w:rsid w:val="00D61AAA"/>
    <w:rsid w:val="00D61BF8"/>
    <w:rsid w:val="00D629AA"/>
    <w:rsid w:val="00D6312F"/>
    <w:rsid w:val="00D63381"/>
    <w:rsid w:val="00D63F1D"/>
    <w:rsid w:val="00D645E0"/>
    <w:rsid w:val="00D64686"/>
    <w:rsid w:val="00D647C7"/>
    <w:rsid w:val="00D648A0"/>
    <w:rsid w:val="00D64C83"/>
    <w:rsid w:val="00D65AC6"/>
    <w:rsid w:val="00D664DB"/>
    <w:rsid w:val="00D671B3"/>
    <w:rsid w:val="00D67429"/>
    <w:rsid w:val="00D67469"/>
    <w:rsid w:val="00D700F4"/>
    <w:rsid w:val="00D70340"/>
    <w:rsid w:val="00D70388"/>
    <w:rsid w:val="00D716F3"/>
    <w:rsid w:val="00D71819"/>
    <w:rsid w:val="00D71AA7"/>
    <w:rsid w:val="00D71CE3"/>
    <w:rsid w:val="00D72735"/>
    <w:rsid w:val="00D728B2"/>
    <w:rsid w:val="00D731D1"/>
    <w:rsid w:val="00D73E85"/>
    <w:rsid w:val="00D74126"/>
    <w:rsid w:val="00D741C9"/>
    <w:rsid w:val="00D75840"/>
    <w:rsid w:val="00D75B25"/>
    <w:rsid w:val="00D760CB"/>
    <w:rsid w:val="00D76912"/>
    <w:rsid w:val="00D76B53"/>
    <w:rsid w:val="00D7758B"/>
    <w:rsid w:val="00D7762B"/>
    <w:rsid w:val="00D77986"/>
    <w:rsid w:val="00D77F4D"/>
    <w:rsid w:val="00D81979"/>
    <w:rsid w:val="00D81FA0"/>
    <w:rsid w:val="00D82455"/>
    <w:rsid w:val="00D82E99"/>
    <w:rsid w:val="00D83043"/>
    <w:rsid w:val="00D83341"/>
    <w:rsid w:val="00D841BB"/>
    <w:rsid w:val="00D84B5C"/>
    <w:rsid w:val="00D8510E"/>
    <w:rsid w:val="00D8554C"/>
    <w:rsid w:val="00D8577E"/>
    <w:rsid w:val="00D86219"/>
    <w:rsid w:val="00D862AF"/>
    <w:rsid w:val="00D8650F"/>
    <w:rsid w:val="00D86CF5"/>
    <w:rsid w:val="00D873B5"/>
    <w:rsid w:val="00D8747B"/>
    <w:rsid w:val="00D878B6"/>
    <w:rsid w:val="00D90559"/>
    <w:rsid w:val="00D906EB"/>
    <w:rsid w:val="00D9260A"/>
    <w:rsid w:val="00D9359B"/>
    <w:rsid w:val="00D9462E"/>
    <w:rsid w:val="00D947D2"/>
    <w:rsid w:val="00D94B02"/>
    <w:rsid w:val="00D950F8"/>
    <w:rsid w:val="00D951BE"/>
    <w:rsid w:val="00D959DD"/>
    <w:rsid w:val="00D95AF8"/>
    <w:rsid w:val="00D95CEA"/>
    <w:rsid w:val="00D96054"/>
    <w:rsid w:val="00D967B7"/>
    <w:rsid w:val="00D96D3B"/>
    <w:rsid w:val="00DA0651"/>
    <w:rsid w:val="00DA06B1"/>
    <w:rsid w:val="00DA07CE"/>
    <w:rsid w:val="00DA0901"/>
    <w:rsid w:val="00DA12C2"/>
    <w:rsid w:val="00DA1397"/>
    <w:rsid w:val="00DA1BC0"/>
    <w:rsid w:val="00DA2066"/>
    <w:rsid w:val="00DA2624"/>
    <w:rsid w:val="00DA2E84"/>
    <w:rsid w:val="00DA3624"/>
    <w:rsid w:val="00DA39FD"/>
    <w:rsid w:val="00DA4DCD"/>
    <w:rsid w:val="00DA51E2"/>
    <w:rsid w:val="00DA52E9"/>
    <w:rsid w:val="00DA57C4"/>
    <w:rsid w:val="00DA5984"/>
    <w:rsid w:val="00DA5990"/>
    <w:rsid w:val="00DA639D"/>
    <w:rsid w:val="00DA743F"/>
    <w:rsid w:val="00DA769A"/>
    <w:rsid w:val="00DA7A48"/>
    <w:rsid w:val="00DA7DD1"/>
    <w:rsid w:val="00DB0122"/>
    <w:rsid w:val="00DB0240"/>
    <w:rsid w:val="00DB0656"/>
    <w:rsid w:val="00DB0B44"/>
    <w:rsid w:val="00DB0D54"/>
    <w:rsid w:val="00DB1192"/>
    <w:rsid w:val="00DB1D2E"/>
    <w:rsid w:val="00DB1FDC"/>
    <w:rsid w:val="00DB2146"/>
    <w:rsid w:val="00DB244C"/>
    <w:rsid w:val="00DB27B5"/>
    <w:rsid w:val="00DB29A5"/>
    <w:rsid w:val="00DB2D6A"/>
    <w:rsid w:val="00DB2E49"/>
    <w:rsid w:val="00DB3078"/>
    <w:rsid w:val="00DB3AD5"/>
    <w:rsid w:val="00DB4A13"/>
    <w:rsid w:val="00DB4AFB"/>
    <w:rsid w:val="00DB4CAF"/>
    <w:rsid w:val="00DB6208"/>
    <w:rsid w:val="00DB665C"/>
    <w:rsid w:val="00DB6922"/>
    <w:rsid w:val="00DB6FFE"/>
    <w:rsid w:val="00DB7638"/>
    <w:rsid w:val="00DB7713"/>
    <w:rsid w:val="00DB7BF3"/>
    <w:rsid w:val="00DC0120"/>
    <w:rsid w:val="00DC07D3"/>
    <w:rsid w:val="00DC0E1D"/>
    <w:rsid w:val="00DC12C9"/>
    <w:rsid w:val="00DC1366"/>
    <w:rsid w:val="00DC1706"/>
    <w:rsid w:val="00DC19B6"/>
    <w:rsid w:val="00DC1D62"/>
    <w:rsid w:val="00DC241D"/>
    <w:rsid w:val="00DC2706"/>
    <w:rsid w:val="00DC28D8"/>
    <w:rsid w:val="00DC30E9"/>
    <w:rsid w:val="00DC3504"/>
    <w:rsid w:val="00DC43D9"/>
    <w:rsid w:val="00DC4CF4"/>
    <w:rsid w:val="00DC5352"/>
    <w:rsid w:val="00DC608D"/>
    <w:rsid w:val="00DC65D7"/>
    <w:rsid w:val="00DC6843"/>
    <w:rsid w:val="00DC6E57"/>
    <w:rsid w:val="00DC7805"/>
    <w:rsid w:val="00DD0C0D"/>
    <w:rsid w:val="00DD11FF"/>
    <w:rsid w:val="00DD1C85"/>
    <w:rsid w:val="00DD253B"/>
    <w:rsid w:val="00DD2A22"/>
    <w:rsid w:val="00DD2BB9"/>
    <w:rsid w:val="00DD318C"/>
    <w:rsid w:val="00DD381A"/>
    <w:rsid w:val="00DD3DDB"/>
    <w:rsid w:val="00DD3E3D"/>
    <w:rsid w:val="00DD3FA6"/>
    <w:rsid w:val="00DD48EE"/>
    <w:rsid w:val="00DD49C3"/>
    <w:rsid w:val="00DD4C44"/>
    <w:rsid w:val="00DD5131"/>
    <w:rsid w:val="00DD7005"/>
    <w:rsid w:val="00DE0112"/>
    <w:rsid w:val="00DE04DB"/>
    <w:rsid w:val="00DE05AB"/>
    <w:rsid w:val="00DE1040"/>
    <w:rsid w:val="00DE1997"/>
    <w:rsid w:val="00DE1B67"/>
    <w:rsid w:val="00DE1D52"/>
    <w:rsid w:val="00DE1EF4"/>
    <w:rsid w:val="00DE2754"/>
    <w:rsid w:val="00DE2D0A"/>
    <w:rsid w:val="00DE2E86"/>
    <w:rsid w:val="00DE3285"/>
    <w:rsid w:val="00DE436C"/>
    <w:rsid w:val="00DE4867"/>
    <w:rsid w:val="00DE4930"/>
    <w:rsid w:val="00DE4C45"/>
    <w:rsid w:val="00DE671C"/>
    <w:rsid w:val="00DE6CF8"/>
    <w:rsid w:val="00DE7043"/>
    <w:rsid w:val="00DE732B"/>
    <w:rsid w:val="00DE79CA"/>
    <w:rsid w:val="00DE7D8B"/>
    <w:rsid w:val="00DE7DD6"/>
    <w:rsid w:val="00DE7E4F"/>
    <w:rsid w:val="00DF0478"/>
    <w:rsid w:val="00DF07EC"/>
    <w:rsid w:val="00DF0FA4"/>
    <w:rsid w:val="00DF12EC"/>
    <w:rsid w:val="00DF19F1"/>
    <w:rsid w:val="00DF214D"/>
    <w:rsid w:val="00DF25F0"/>
    <w:rsid w:val="00DF2B6C"/>
    <w:rsid w:val="00DF2CE6"/>
    <w:rsid w:val="00DF433D"/>
    <w:rsid w:val="00DF4FC8"/>
    <w:rsid w:val="00DF54D0"/>
    <w:rsid w:val="00DF57AC"/>
    <w:rsid w:val="00DF5FC6"/>
    <w:rsid w:val="00DF65E0"/>
    <w:rsid w:val="00DF66E7"/>
    <w:rsid w:val="00DF6D36"/>
    <w:rsid w:val="00DF72F1"/>
    <w:rsid w:val="00DF7313"/>
    <w:rsid w:val="00DF7A17"/>
    <w:rsid w:val="00DF7F21"/>
    <w:rsid w:val="00E00F27"/>
    <w:rsid w:val="00E03066"/>
    <w:rsid w:val="00E034C5"/>
    <w:rsid w:val="00E035BC"/>
    <w:rsid w:val="00E0364E"/>
    <w:rsid w:val="00E03A48"/>
    <w:rsid w:val="00E03D41"/>
    <w:rsid w:val="00E03ED7"/>
    <w:rsid w:val="00E03F48"/>
    <w:rsid w:val="00E04401"/>
    <w:rsid w:val="00E04779"/>
    <w:rsid w:val="00E048EE"/>
    <w:rsid w:val="00E04D14"/>
    <w:rsid w:val="00E05E75"/>
    <w:rsid w:val="00E05FD8"/>
    <w:rsid w:val="00E06E5E"/>
    <w:rsid w:val="00E07410"/>
    <w:rsid w:val="00E07434"/>
    <w:rsid w:val="00E075B8"/>
    <w:rsid w:val="00E07C46"/>
    <w:rsid w:val="00E07F52"/>
    <w:rsid w:val="00E10194"/>
    <w:rsid w:val="00E10257"/>
    <w:rsid w:val="00E103C4"/>
    <w:rsid w:val="00E10D13"/>
    <w:rsid w:val="00E1132B"/>
    <w:rsid w:val="00E117A5"/>
    <w:rsid w:val="00E1292C"/>
    <w:rsid w:val="00E12CE7"/>
    <w:rsid w:val="00E14543"/>
    <w:rsid w:val="00E147A6"/>
    <w:rsid w:val="00E14BB2"/>
    <w:rsid w:val="00E14DE8"/>
    <w:rsid w:val="00E14F41"/>
    <w:rsid w:val="00E16055"/>
    <w:rsid w:val="00E16C87"/>
    <w:rsid w:val="00E16D50"/>
    <w:rsid w:val="00E17929"/>
    <w:rsid w:val="00E17969"/>
    <w:rsid w:val="00E17AAB"/>
    <w:rsid w:val="00E201E4"/>
    <w:rsid w:val="00E207A5"/>
    <w:rsid w:val="00E20B0B"/>
    <w:rsid w:val="00E20BC1"/>
    <w:rsid w:val="00E21133"/>
    <w:rsid w:val="00E225C5"/>
    <w:rsid w:val="00E2393A"/>
    <w:rsid w:val="00E23A2E"/>
    <w:rsid w:val="00E241E1"/>
    <w:rsid w:val="00E241E7"/>
    <w:rsid w:val="00E2456E"/>
    <w:rsid w:val="00E24A01"/>
    <w:rsid w:val="00E24BB2"/>
    <w:rsid w:val="00E24FF6"/>
    <w:rsid w:val="00E25478"/>
    <w:rsid w:val="00E256AE"/>
    <w:rsid w:val="00E2599D"/>
    <w:rsid w:val="00E25C3A"/>
    <w:rsid w:val="00E26A6A"/>
    <w:rsid w:val="00E26A9D"/>
    <w:rsid w:val="00E26C24"/>
    <w:rsid w:val="00E2726C"/>
    <w:rsid w:val="00E27904"/>
    <w:rsid w:val="00E2794E"/>
    <w:rsid w:val="00E301A4"/>
    <w:rsid w:val="00E3090C"/>
    <w:rsid w:val="00E318C5"/>
    <w:rsid w:val="00E32B4A"/>
    <w:rsid w:val="00E3314D"/>
    <w:rsid w:val="00E33239"/>
    <w:rsid w:val="00E332D9"/>
    <w:rsid w:val="00E3368A"/>
    <w:rsid w:val="00E3398B"/>
    <w:rsid w:val="00E33D29"/>
    <w:rsid w:val="00E341C9"/>
    <w:rsid w:val="00E3448C"/>
    <w:rsid w:val="00E34A7D"/>
    <w:rsid w:val="00E350DE"/>
    <w:rsid w:val="00E35266"/>
    <w:rsid w:val="00E35C65"/>
    <w:rsid w:val="00E36069"/>
    <w:rsid w:val="00E36A6C"/>
    <w:rsid w:val="00E37852"/>
    <w:rsid w:val="00E37867"/>
    <w:rsid w:val="00E4007A"/>
    <w:rsid w:val="00E400C6"/>
    <w:rsid w:val="00E40175"/>
    <w:rsid w:val="00E40AA0"/>
    <w:rsid w:val="00E41809"/>
    <w:rsid w:val="00E41C9C"/>
    <w:rsid w:val="00E41FC1"/>
    <w:rsid w:val="00E42122"/>
    <w:rsid w:val="00E4247E"/>
    <w:rsid w:val="00E424CA"/>
    <w:rsid w:val="00E42F2F"/>
    <w:rsid w:val="00E43212"/>
    <w:rsid w:val="00E435A0"/>
    <w:rsid w:val="00E43E2E"/>
    <w:rsid w:val="00E44449"/>
    <w:rsid w:val="00E44B7F"/>
    <w:rsid w:val="00E44E35"/>
    <w:rsid w:val="00E453CE"/>
    <w:rsid w:val="00E453DC"/>
    <w:rsid w:val="00E45CF8"/>
    <w:rsid w:val="00E45DB9"/>
    <w:rsid w:val="00E4616D"/>
    <w:rsid w:val="00E4640B"/>
    <w:rsid w:val="00E465C5"/>
    <w:rsid w:val="00E465C6"/>
    <w:rsid w:val="00E46894"/>
    <w:rsid w:val="00E469A3"/>
    <w:rsid w:val="00E46ABD"/>
    <w:rsid w:val="00E46B6D"/>
    <w:rsid w:val="00E46F3E"/>
    <w:rsid w:val="00E47BE0"/>
    <w:rsid w:val="00E47EED"/>
    <w:rsid w:val="00E50D43"/>
    <w:rsid w:val="00E51031"/>
    <w:rsid w:val="00E510E8"/>
    <w:rsid w:val="00E51D6D"/>
    <w:rsid w:val="00E52212"/>
    <w:rsid w:val="00E52DF2"/>
    <w:rsid w:val="00E531F0"/>
    <w:rsid w:val="00E53F35"/>
    <w:rsid w:val="00E541D1"/>
    <w:rsid w:val="00E54D61"/>
    <w:rsid w:val="00E54E07"/>
    <w:rsid w:val="00E55002"/>
    <w:rsid w:val="00E551B2"/>
    <w:rsid w:val="00E5553F"/>
    <w:rsid w:val="00E55E32"/>
    <w:rsid w:val="00E56370"/>
    <w:rsid w:val="00E56B2F"/>
    <w:rsid w:val="00E5781D"/>
    <w:rsid w:val="00E600A7"/>
    <w:rsid w:val="00E60E85"/>
    <w:rsid w:val="00E61623"/>
    <w:rsid w:val="00E61E05"/>
    <w:rsid w:val="00E63884"/>
    <w:rsid w:val="00E6393F"/>
    <w:rsid w:val="00E63B0B"/>
    <w:rsid w:val="00E63D4D"/>
    <w:rsid w:val="00E63E17"/>
    <w:rsid w:val="00E64767"/>
    <w:rsid w:val="00E65DF9"/>
    <w:rsid w:val="00E65FB1"/>
    <w:rsid w:val="00E669AB"/>
    <w:rsid w:val="00E66A05"/>
    <w:rsid w:val="00E67429"/>
    <w:rsid w:val="00E67487"/>
    <w:rsid w:val="00E67C92"/>
    <w:rsid w:val="00E67EFE"/>
    <w:rsid w:val="00E70006"/>
    <w:rsid w:val="00E7064B"/>
    <w:rsid w:val="00E70698"/>
    <w:rsid w:val="00E70A43"/>
    <w:rsid w:val="00E70CFD"/>
    <w:rsid w:val="00E71BCC"/>
    <w:rsid w:val="00E71CC2"/>
    <w:rsid w:val="00E72739"/>
    <w:rsid w:val="00E733C4"/>
    <w:rsid w:val="00E73B10"/>
    <w:rsid w:val="00E74023"/>
    <w:rsid w:val="00E765A3"/>
    <w:rsid w:val="00E76915"/>
    <w:rsid w:val="00E76FF9"/>
    <w:rsid w:val="00E775FA"/>
    <w:rsid w:val="00E77AC3"/>
    <w:rsid w:val="00E803CE"/>
    <w:rsid w:val="00E803F4"/>
    <w:rsid w:val="00E8085C"/>
    <w:rsid w:val="00E80A1E"/>
    <w:rsid w:val="00E82465"/>
    <w:rsid w:val="00E825BD"/>
    <w:rsid w:val="00E828E6"/>
    <w:rsid w:val="00E82952"/>
    <w:rsid w:val="00E8328B"/>
    <w:rsid w:val="00E85133"/>
    <w:rsid w:val="00E85522"/>
    <w:rsid w:val="00E8571B"/>
    <w:rsid w:val="00E85D32"/>
    <w:rsid w:val="00E85F77"/>
    <w:rsid w:val="00E8618C"/>
    <w:rsid w:val="00E86CAE"/>
    <w:rsid w:val="00E87132"/>
    <w:rsid w:val="00E909F9"/>
    <w:rsid w:val="00E90C20"/>
    <w:rsid w:val="00E90C76"/>
    <w:rsid w:val="00E90CDE"/>
    <w:rsid w:val="00E90DCB"/>
    <w:rsid w:val="00E9160E"/>
    <w:rsid w:val="00E928AF"/>
    <w:rsid w:val="00E93395"/>
    <w:rsid w:val="00E9409B"/>
    <w:rsid w:val="00E94552"/>
    <w:rsid w:val="00E94D6B"/>
    <w:rsid w:val="00E96995"/>
    <w:rsid w:val="00E97028"/>
    <w:rsid w:val="00E97A52"/>
    <w:rsid w:val="00EA016F"/>
    <w:rsid w:val="00EA0FAB"/>
    <w:rsid w:val="00EA1B52"/>
    <w:rsid w:val="00EA1BA8"/>
    <w:rsid w:val="00EA1D20"/>
    <w:rsid w:val="00EA28AD"/>
    <w:rsid w:val="00EA29CA"/>
    <w:rsid w:val="00EA2C39"/>
    <w:rsid w:val="00EA405F"/>
    <w:rsid w:val="00EA4D54"/>
    <w:rsid w:val="00EA5BB1"/>
    <w:rsid w:val="00EA63A2"/>
    <w:rsid w:val="00EA6599"/>
    <w:rsid w:val="00EA6703"/>
    <w:rsid w:val="00EB010A"/>
    <w:rsid w:val="00EB0761"/>
    <w:rsid w:val="00EB0973"/>
    <w:rsid w:val="00EB09BB"/>
    <w:rsid w:val="00EB0D71"/>
    <w:rsid w:val="00EB0E87"/>
    <w:rsid w:val="00EB1660"/>
    <w:rsid w:val="00EB16ED"/>
    <w:rsid w:val="00EB1B48"/>
    <w:rsid w:val="00EB1B81"/>
    <w:rsid w:val="00EB1FA3"/>
    <w:rsid w:val="00EB20F1"/>
    <w:rsid w:val="00EB2A5F"/>
    <w:rsid w:val="00EB3056"/>
    <w:rsid w:val="00EB3352"/>
    <w:rsid w:val="00EB34F9"/>
    <w:rsid w:val="00EB3595"/>
    <w:rsid w:val="00EB3F07"/>
    <w:rsid w:val="00EB412C"/>
    <w:rsid w:val="00EB4A75"/>
    <w:rsid w:val="00EB53DA"/>
    <w:rsid w:val="00EB59A6"/>
    <w:rsid w:val="00EB7460"/>
    <w:rsid w:val="00EB7E08"/>
    <w:rsid w:val="00EC0657"/>
    <w:rsid w:val="00EC0E84"/>
    <w:rsid w:val="00EC164F"/>
    <w:rsid w:val="00EC19DD"/>
    <w:rsid w:val="00EC1FF8"/>
    <w:rsid w:val="00EC230E"/>
    <w:rsid w:val="00EC2461"/>
    <w:rsid w:val="00EC2CFB"/>
    <w:rsid w:val="00EC2F5B"/>
    <w:rsid w:val="00EC2FA3"/>
    <w:rsid w:val="00EC3298"/>
    <w:rsid w:val="00EC34D6"/>
    <w:rsid w:val="00EC3550"/>
    <w:rsid w:val="00EC38A3"/>
    <w:rsid w:val="00EC3A2E"/>
    <w:rsid w:val="00EC4240"/>
    <w:rsid w:val="00EC446D"/>
    <w:rsid w:val="00EC47BC"/>
    <w:rsid w:val="00EC5A8A"/>
    <w:rsid w:val="00EC5F74"/>
    <w:rsid w:val="00EC604E"/>
    <w:rsid w:val="00EC621C"/>
    <w:rsid w:val="00EC6518"/>
    <w:rsid w:val="00EC6A66"/>
    <w:rsid w:val="00EC6B84"/>
    <w:rsid w:val="00EC7028"/>
    <w:rsid w:val="00ED096E"/>
    <w:rsid w:val="00ED1AC0"/>
    <w:rsid w:val="00ED1AC4"/>
    <w:rsid w:val="00ED1F2A"/>
    <w:rsid w:val="00ED2A80"/>
    <w:rsid w:val="00ED2C4B"/>
    <w:rsid w:val="00ED2E42"/>
    <w:rsid w:val="00ED32D1"/>
    <w:rsid w:val="00ED35F0"/>
    <w:rsid w:val="00ED3A4D"/>
    <w:rsid w:val="00ED4158"/>
    <w:rsid w:val="00ED4183"/>
    <w:rsid w:val="00ED470F"/>
    <w:rsid w:val="00ED4DC5"/>
    <w:rsid w:val="00ED59AE"/>
    <w:rsid w:val="00ED5C4C"/>
    <w:rsid w:val="00ED646C"/>
    <w:rsid w:val="00ED6517"/>
    <w:rsid w:val="00ED667D"/>
    <w:rsid w:val="00ED7108"/>
    <w:rsid w:val="00ED741B"/>
    <w:rsid w:val="00ED7495"/>
    <w:rsid w:val="00ED7678"/>
    <w:rsid w:val="00ED7796"/>
    <w:rsid w:val="00ED7D71"/>
    <w:rsid w:val="00EE0790"/>
    <w:rsid w:val="00EE0A8B"/>
    <w:rsid w:val="00EE22E8"/>
    <w:rsid w:val="00EE3230"/>
    <w:rsid w:val="00EE36C9"/>
    <w:rsid w:val="00EE404A"/>
    <w:rsid w:val="00EE4088"/>
    <w:rsid w:val="00EE449E"/>
    <w:rsid w:val="00EE55E7"/>
    <w:rsid w:val="00EE5AF9"/>
    <w:rsid w:val="00EE5B8F"/>
    <w:rsid w:val="00EE683C"/>
    <w:rsid w:val="00EE6A41"/>
    <w:rsid w:val="00EE78D2"/>
    <w:rsid w:val="00EF1620"/>
    <w:rsid w:val="00EF26F9"/>
    <w:rsid w:val="00EF2DC6"/>
    <w:rsid w:val="00EF32E9"/>
    <w:rsid w:val="00EF379B"/>
    <w:rsid w:val="00EF37D1"/>
    <w:rsid w:val="00EF38CE"/>
    <w:rsid w:val="00EF399D"/>
    <w:rsid w:val="00EF6491"/>
    <w:rsid w:val="00EF68B4"/>
    <w:rsid w:val="00EF6FEC"/>
    <w:rsid w:val="00EF765B"/>
    <w:rsid w:val="00F00D07"/>
    <w:rsid w:val="00F01167"/>
    <w:rsid w:val="00F01564"/>
    <w:rsid w:val="00F017EF"/>
    <w:rsid w:val="00F01F21"/>
    <w:rsid w:val="00F02428"/>
    <w:rsid w:val="00F02944"/>
    <w:rsid w:val="00F044D1"/>
    <w:rsid w:val="00F0487E"/>
    <w:rsid w:val="00F04AA6"/>
    <w:rsid w:val="00F04C65"/>
    <w:rsid w:val="00F056E2"/>
    <w:rsid w:val="00F05848"/>
    <w:rsid w:val="00F05A37"/>
    <w:rsid w:val="00F05D74"/>
    <w:rsid w:val="00F05F76"/>
    <w:rsid w:val="00F067F9"/>
    <w:rsid w:val="00F069DF"/>
    <w:rsid w:val="00F07140"/>
    <w:rsid w:val="00F072B8"/>
    <w:rsid w:val="00F0787A"/>
    <w:rsid w:val="00F07F89"/>
    <w:rsid w:val="00F10350"/>
    <w:rsid w:val="00F11243"/>
    <w:rsid w:val="00F1176A"/>
    <w:rsid w:val="00F118C8"/>
    <w:rsid w:val="00F11C74"/>
    <w:rsid w:val="00F137DF"/>
    <w:rsid w:val="00F13883"/>
    <w:rsid w:val="00F13B47"/>
    <w:rsid w:val="00F13D7B"/>
    <w:rsid w:val="00F1420F"/>
    <w:rsid w:val="00F14378"/>
    <w:rsid w:val="00F14AAF"/>
    <w:rsid w:val="00F15011"/>
    <w:rsid w:val="00F156F6"/>
    <w:rsid w:val="00F15E9F"/>
    <w:rsid w:val="00F16489"/>
    <w:rsid w:val="00F17030"/>
    <w:rsid w:val="00F17551"/>
    <w:rsid w:val="00F177A9"/>
    <w:rsid w:val="00F17B88"/>
    <w:rsid w:val="00F2155A"/>
    <w:rsid w:val="00F21734"/>
    <w:rsid w:val="00F21CC8"/>
    <w:rsid w:val="00F21E54"/>
    <w:rsid w:val="00F230E8"/>
    <w:rsid w:val="00F23843"/>
    <w:rsid w:val="00F23C33"/>
    <w:rsid w:val="00F23CF7"/>
    <w:rsid w:val="00F243A2"/>
    <w:rsid w:val="00F24840"/>
    <w:rsid w:val="00F255EC"/>
    <w:rsid w:val="00F255FE"/>
    <w:rsid w:val="00F262F9"/>
    <w:rsid w:val="00F26469"/>
    <w:rsid w:val="00F26717"/>
    <w:rsid w:val="00F26951"/>
    <w:rsid w:val="00F26A20"/>
    <w:rsid w:val="00F272CB"/>
    <w:rsid w:val="00F307D2"/>
    <w:rsid w:val="00F30B3D"/>
    <w:rsid w:val="00F30EF4"/>
    <w:rsid w:val="00F31124"/>
    <w:rsid w:val="00F31325"/>
    <w:rsid w:val="00F31347"/>
    <w:rsid w:val="00F31CAC"/>
    <w:rsid w:val="00F31E0D"/>
    <w:rsid w:val="00F3236F"/>
    <w:rsid w:val="00F3254B"/>
    <w:rsid w:val="00F34626"/>
    <w:rsid w:val="00F3488B"/>
    <w:rsid w:val="00F34A45"/>
    <w:rsid w:val="00F34E42"/>
    <w:rsid w:val="00F34ECE"/>
    <w:rsid w:val="00F34EFE"/>
    <w:rsid w:val="00F35466"/>
    <w:rsid w:val="00F35780"/>
    <w:rsid w:val="00F35E60"/>
    <w:rsid w:val="00F361DB"/>
    <w:rsid w:val="00F364B1"/>
    <w:rsid w:val="00F367E0"/>
    <w:rsid w:val="00F36C90"/>
    <w:rsid w:val="00F36D34"/>
    <w:rsid w:val="00F40245"/>
    <w:rsid w:val="00F4077D"/>
    <w:rsid w:val="00F40ADE"/>
    <w:rsid w:val="00F410E5"/>
    <w:rsid w:val="00F41144"/>
    <w:rsid w:val="00F4199C"/>
    <w:rsid w:val="00F41B54"/>
    <w:rsid w:val="00F428F9"/>
    <w:rsid w:val="00F42E32"/>
    <w:rsid w:val="00F44021"/>
    <w:rsid w:val="00F4478D"/>
    <w:rsid w:val="00F44BB9"/>
    <w:rsid w:val="00F44CBC"/>
    <w:rsid w:val="00F45428"/>
    <w:rsid w:val="00F456A6"/>
    <w:rsid w:val="00F4599F"/>
    <w:rsid w:val="00F45F21"/>
    <w:rsid w:val="00F46A3F"/>
    <w:rsid w:val="00F46F15"/>
    <w:rsid w:val="00F50523"/>
    <w:rsid w:val="00F50549"/>
    <w:rsid w:val="00F505CD"/>
    <w:rsid w:val="00F50A05"/>
    <w:rsid w:val="00F5151F"/>
    <w:rsid w:val="00F52B89"/>
    <w:rsid w:val="00F52D2E"/>
    <w:rsid w:val="00F531BE"/>
    <w:rsid w:val="00F53431"/>
    <w:rsid w:val="00F5368D"/>
    <w:rsid w:val="00F53CC1"/>
    <w:rsid w:val="00F5407A"/>
    <w:rsid w:val="00F54153"/>
    <w:rsid w:val="00F54434"/>
    <w:rsid w:val="00F546FD"/>
    <w:rsid w:val="00F54C88"/>
    <w:rsid w:val="00F54E09"/>
    <w:rsid w:val="00F54E6B"/>
    <w:rsid w:val="00F54F96"/>
    <w:rsid w:val="00F55252"/>
    <w:rsid w:val="00F5536B"/>
    <w:rsid w:val="00F55A4E"/>
    <w:rsid w:val="00F55CEB"/>
    <w:rsid w:val="00F56E73"/>
    <w:rsid w:val="00F57487"/>
    <w:rsid w:val="00F574AF"/>
    <w:rsid w:val="00F60006"/>
    <w:rsid w:val="00F60453"/>
    <w:rsid w:val="00F60632"/>
    <w:rsid w:val="00F608BA"/>
    <w:rsid w:val="00F614EB"/>
    <w:rsid w:val="00F62CDC"/>
    <w:rsid w:val="00F645C1"/>
    <w:rsid w:val="00F64682"/>
    <w:rsid w:val="00F6520F"/>
    <w:rsid w:val="00F6565D"/>
    <w:rsid w:val="00F664B4"/>
    <w:rsid w:val="00F66BAA"/>
    <w:rsid w:val="00F67B7F"/>
    <w:rsid w:val="00F70C75"/>
    <w:rsid w:val="00F70D5E"/>
    <w:rsid w:val="00F70F59"/>
    <w:rsid w:val="00F712AE"/>
    <w:rsid w:val="00F71A2B"/>
    <w:rsid w:val="00F7246F"/>
    <w:rsid w:val="00F7326B"/>
    <w:rsid w:val="00F73683"/>
    <w:rsid w:val="00F736C7"/>
    <w:rsid w:val="00F73901"/>
    <w:rsid w:val="00F74109"/>
    <w:rsid w:val="00F743FD"/>
    <w:rsid w:val="00F74D31"/>
    <w:rsid w:val="00F75C96"/>
    <w:rsid w:val="00F761B1"/>
    <w:rsid w:val="00F76257"/>
    <w:rsid w:val="00F76F36"/>
    <w:rsid w:val="00F76FED"/>
    <w:rsid w:val="00F77A3D"/>
    <w:rsid w:val="00F77F33"/>
    <w:rsid w:val="00F77F5A"/>
    <w:rsid w:val="00F77F72"/>
    <w:rsid w:val="00F800CC"/>
    <w:rsid w:val="00F80517"/>
    <w:rsid w:val="00F806B3"/>
    <w:rsid w:val="00F80901"/>
    <w:rsid w:val="00F81825"/>
    <w:rsid w:val="00F81930"/>
    <w:rsid w:val="00F832A8"/>
    <w:rsid w:val="00F8360D"/>
    <w:rsid w:val="00F83E5A"/>
    <w:rsid w:val="00F8436A"/>
    <w:rsid w:val="00F850F1"/>
    <w:rsid w:val="00F90C55"/>
    <w:rsid w:val="00F910B9"/>
    <w:rsid w:val="00F9170E"/>
    <w:rsid w:val="00F91E47"/>
    <w:rsid w:val="00F92318"/>
    <w:rsid w:val="00F92DE8"/>
    <w:rsid w:val="00F93018"/>
    <w:rsid w:val="00F93398"/>
    <w:rsid w:val="00F938F7"/>
    <w:rsid w:val="00F93AB1"/>
    <w:rsid w:val="00F93E89"/>
    <w:rsid w:val="00F941D9"/>
    <w:rsid w:val="00F94439"/>
    <w:rsid w:val="00F95128"/>
    <w:rsid w:val="00F953EB"/>
    <w:rsid w:val="00F95638"/>
    <w:rsid w:val="00F95CA7"/>
    <w:rsid w:val="00F95D25"/>
    <w:rsid w:val="00F95F52"/>
    <w:rsid w:val="00F969DA"/>
    <w:rsid w:val="00F97439"/>
    <w:rsid w:val="00F97CA5"/>
    <w:rsid w:val="00F97CB5"/>
    <w:rsid w:val="00F97F15"/>
    <w:rsid w:val="00FA0695"/>
    <w:rsid w:val="00FA0873"/>
    <w:rsid w:val="00FA1242"/>
    <w:rsid w:val="00FA12FC"/>
    <w:rsid w:val="00FA1D6D"/>
    <w:rsid w:val="00FA2C3F"/>
    <w:rsid w:val="00FA2CA8"/>
    <w:rsid w:val="00FA30B1"/>
    <w:rsid w:val="00FA3A88"/>
    <w:rsid w:val="00FA5744"/>
    <w:rsid w:val="00FA630C"/>
    <w:rsid w:val="00FA6CB0"/>
    <w:rsid w:val="00FA75AD"/>
    <w:rsid w:val="00FA79EB"/>
    <w:rsid w:val="00FA7CFD"/>
    <w:rsid w:val="00FA7DC2"/>
    <w:rsid w:val="00FB07F5"/>
    <w:rsid w:val="00FB0C99"/>
    <w:rsid w:val="00FB15BC"/>
    <w:rsid w:val="00FB1685"/>
    <w:rsid w:val="00FB1740"/>
    <w:rsid w:val="00FB19BF"/>
    <w:rsid w:val="00FB1EAB"/>
    <w:rsid w:val="00FB2269"/>
    <w:rsid w:val="00FB336D"/>
    <w:rsid w:val="00FB3D80"/>
    <w:rsid w:val="00FB3DA1"/>
    <w:rsid w:val="00FB6938"/>
    <w:rsid w:val="00FB7B13"/>
    <w:rsid w:val="00FB7DBA"/>
    <w:rsid w:val="00FC09CC"/>
    <w:rsid w:val="00FC1334"/>
    <w:rsid w:val="00FC15DA"/>
    <w:rsid w:val="00FC1A67"/>
    <w:rsid w:val="00FC2071"/>
    <w:rsid w:val="00FC26DD"/>
    <w:rsid w:val="00FC27F1"/>
    <w:rsid w:val="00FC3261"/>
    <w:rsid w:val="00FC3614"/>
    <w:rsid w:val="00FC4024"/>
    <w:rsid w:val="00FC447A"/>
    <w:rsid w:val="00FC466E"/>
    <w:rsid w:val="00FC4BE4"/>
    <w:rsid w:val="00FC4C8C"/>
    <w:rsid w:val="00FC5A66"/>
    <w:rsid w:val="00FC5B9B"/>
    <w:rsid w:val="00FC6E2C"/>
    <w:rsid w:val="00FC7592"/>
    <w:rsid w:val="00FC7F47"/>
    <w:rsid w:val="00FD0CCA"/>
    <w:rsid w:val="00FD148B"/>
    <w:rsid w:val="00FD1840"/>
    <w:rsid w:val="00FD3014"/>
    <w:rsid w:val="00FD37CA"/>
    <w:rsid w:val="00FD3E2E"/>
    <w:rsid w:val="00FD4233"/>
    <w:rsid w:val="00FD4331"/>
    <w:rsid w:val="00FD474D"/>
    <w:rsid w:val="00FD4C73"/>
    <w:rsid w:val="00FD52B6"/>
    <w:rsid w:val="00FD5910"/>
    <w:rsid w:val="00FD60EE"/>
    <w:rsid w:val="00FD63E7"/>
    <w:rsid w:val="00FD7186"/>
    <w:rsid w:val="00FD75CF"/>
    <w:rsid w:val="00FD7CDA"/>
    <w:rsid w:val="00FD7D22"/>
    <w:rsid w:val="00FD7E42"/>
    <w:rsid w:val="00FD7EEA"/>
    <w:rsid w:val="00FE0559"/>
    <w:rsid w:val="00FE0AA3"/>
    <w:rsid w:val="00FE0FC4"/>
    <w:rsid w:val="00FE1475"/>
    <w:rsid w:val="00FE1BFC"/>
    <w:rsid w:val="00FE234C"/>
    <w:rsid w:val="00FE24B2"/>
    <w:rsid w:val="00FE3990"/>
    <w:rsid w:val="00FE4E3C"/>
    <w:rsid w:val="00FE5FF0"/>
    <w:rsid w:val="00FE62BC"/>
    <w:rsid w:val="00FE6614"/>
    <w:rsid w:val="00FE673F"/>
    <w:rsid w:val="00FE675F"/>
    <w:rsid w:val="00FE6809"/>
    <w:rsid w:val="00FE6814"/>
    <w:rsid w:val="00FF0047"/>
    <w:rsid w:val="00FF0412"/>
    <w:rsid w:val="00FF08D7"/>
    <w:rsid w:val="00FF0AF4"/>
    <w:rsid w:val="00FF1AC1"/>
    <w:rsid w:val="00FF21BB"/>
    <w:rsid w:val="00FF23EB"/>
    <w:rsid w:val="00FF2759"/>
    <w:rsid w:val="00FF2857"/>
    <w:rsid w:val="00FF2B15"/>
    <w:rsid w:val="00FF2EAB"/>
    <w:rsid w:val="00FF391B"/>
    <w:rsid w:val="00FF396C"/>
    <w:rsid w:val="00FF497B"/>
    <w:rsid w:val="00FF502B"/>
    <w:rsid w:val="00FF533F"/>
    <w:rsid w:val="00FF53E9"/>
    <w:rsid w:val="00FF5603"/>
    <w:rsid w:val="00FF5F69"/>
    <w:rsid w:val="00FF61C9"/>
    <w:rsid w:val="00FF63A5"/>
    <w:rsid w:val="00FF6847"/>
    <w:rsid w:val="00FF698C"/>
    <w:rsid w:val="00FF6C1F"/>
    <w:rsid w:val="00FF7467"/>
    <w:rsid w:val="00FF7835"/>
    <w:rsid w:val="00FF7AD0"/>
    <w:rsid w:val="00FF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red">
      <v:fill color="white" on="f"/>
      <v:stroke color="red" weight="1.25pt"/>
    </o:shapedefaults>
    <o:shapelayout v:ext="edit">
      <o:idmap v:ext="edit" data="2"/>
    </o:shapelayout>
  </w:shapeDefaults>
  <w:decimalSymbol w:val=","/>
  <w:listSeparator w:val=";"/>
  <w14:docId w14:val="648D7D2C"/>
  <w15:docId w15:val="{FBE11E3C-61B0-4406-9EF9-E118F58F7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numPr>
        <w:numId w:val="1"/>
      </w:numPr>
      <w:spacing w:after="360" w:line="0" w:lineRule="atLeast"/>
      <w:ind w:left="431" w:hanging="431"/>
      <w:outlineLvl w:val="0"/>
    </w:pPr>
    <w:rPr>
      <w:b/>
      <w:sz w:val="32"/>
      <w:szCs w:val="20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pPr>
      <w:keepNext/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i/>
      <w:iCs/>
      <w:sz w:val="20"/>
    </w:rPr>
  </w:style>
  <w:style w:type="paragraph" w:styleId="Titolo4">
    <w:name w:val="heading 4"/>
    <w:basedOn w:val="Normale"/>
    <w:next w:val="Normale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Pr>
      <w:b/>
      <w:sz w:val="32"/>
    </w:rPr>
  </w:style>
  <w:style w:type="character" w:customStyle="1" w:styleId="Titolo2Carattere">
    <w:name w:val="Titolo 2 Carattere"/>
    <w:link w:val="Titolo2"/>
    <w:rPr>
      <w:rFonts w:ascii="Verdana" w:hAnsi="Verdana"/>
      <w:b/>
      <w:bCs/>
      <w:szCs w:val="24"/>
      <w:lang w:val="it-IT" w:eastAsia="it-IT" w:bidi="ar-SA"/>
    </w:rPr>
  </w:style>
  <w:style w:type="paragraph" w:customStyle="1" w:styleId="ComandoaltC">
    <w:name w:val="Comando(alt+C)"/>
    <w:basedOn w:val="Titolo1"/>
    <w:pPr>
      <w:numPr>
        <w:numId w:val="0"/>
      </w:numPr>
      <w:spacing w:after="0" w:line="240" w:lineRule="auto"/>
    </w:pPr>
    <w:rPr>
      <w:rFonts w:ascii="Arial" w:hAnsi="Arial"/>
    </w:rPr>
  </w:style>
  <w:style w:type="paragraph" w:styleId="Puntoelenco">
    <w:name w:val="List Bullet"/>
    <w:basedOn w:val="Normale"/>
    <w:autoRedefine/>
    <w:pPr>
      <w:ind w:left="709"/>
      <w:jc w:val="both"/>
    </w:pPr>
    <w:rPr>
      <w:rFonts w:ascii="Arial" w:hAnsi="Arial"/>
      <w:sz w:val="20"/>
      <w:szCs w:val="20"/>
    </w:rPr>
  </w:style>
  <w:style w:type="paragraph" w:customStyle="1" w:styleId="Puntoelenco1">
    <w:name w:val="Punto elenco 1"/>
    <w:basedOn w:val="corpoAltF"/>
    <w:pPr>
      <w:tabs>
        <w:tab w:val="num" w:pos="720"/>
      </w:tabs>
      <w:ind w:left="720" w:hanging="360"/>
    </w:pPr>
  </w:style>
  <w:style w:type="paragraph" w:customStyle="1" w:styleId="corpoAltF">
    <w:name w:val="corpo (Alt+F)"/>
    <w:basedOn w:val="Normale"/>
    <w:link w:val="corpoAltFCarattere"/>
    <w:qFormat/>
    <w:pPr>
      <w:jc w:val="both"/>
    </w:pPr>
    <w:rPr>
      <w:rFonts w:ascii="Arial" w:hAnsi="Arial" w:cs="Arial"/>
      <w:sz w:val="20"/>
      <w:szCs w:val="20"/>
    </w:rPr>
  </w:style>
  <w:style w:type="character" w:customStyle="1" w:styleId="corpoAltFCarattere">
    <w:name w:val="corpo (Alt+F) Carattere"/>
    <w:link w:val="corpoAltF"/>
    <w:rPr>
      <w:rFonts w:ascii="Arial" w:hAnsi="Arial" w:cs="Arial"/>
      <w:lang w:val="it-IT" w:eastAsia="it-IT" w:bidi="ar-SA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link w:val="Intestazione"/>
    <w:rPr>
      <w:lang w:val="it-IT" w:eastAsia="it-IT" w:bidi="ar-SA"/>
    </w:rPr>
  </w:style>
  <w:style w:type="paragraph" w:customStyle="1" w:styleId="comando">
    <w:name w:val="comando"/>
    <w:basedOn w:val="Normale"/>
    <w:pPr>
      <w:tabs>
        <w:tab w:val="right" w:leader="dot" w:pos="9639"/>
      </w:tabs>
    </w:pPr>
    <w:rPr>
      <w:rFonts w:ascii="Arial" w:hAnsi="Arial"/>
      <w:b/>
      <w:cap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pPr>
      <w:pBdr>
        <w:top w:val="double" w:sz="4" w:space="1" w:color="365F91"/>
        <w:bottom w:val="double" w:sz="4" w:space="0" w:color="365F91"/>
      </w:pBdr>
      <w:shd w:val="clear" w:color="auto" w:fill="365F91"/>
      <w:tabs>
        <w:tab w:val="right" w:leader="dot" w:pos="9629"/>
      </w:tabs>
      <w:spacing w:before="180" w:after="60"/>
    </w:pPr>
    <w:rPr>
      <w:rFonts w:ascii="Arial" w:hAnsi="Arial" w:cs="Arial"/>
      <w:b/>
      <w:noProof/>
      <w:color w:val="FFFFFF"/>
      <w:sz w:val="20"/>
      <w:szCs w:val="40"/>
    </w:rPr>
  </w:style>
  <w:style w:type="paragraph" w:customStyle="1" w:styleId="TS-titolo-01">
    <w:name w:val="TS-titolo-01"/>
    <w:basedOn w:val="Intestazione"/>
    <w:link w:val="TS-titolo-01Carattere"/>
    <w:autoRedefine/>
    <w:qFormat/>
    <w:pPr>
      <w:tabs>
        <w:tab w:val="clear" w:pos="4819"/>
        <w:tab w:val="clear" w:pos="9638"/>
      </w:tabs>
    </w:pPr>
    <w:rPr>
      <w:rFonts w:ascii="Arial" w:hAnsi="Arial" w:cs="Arial"/>
      <w:b/>
      <w:i/>
      <w:sz w:val="28"/>
    </w:rPr>
  </w:style>
  <w:style w:type="paragraph" w:customStyle="1" w:styleId="TS-titolo-02">
    <w:name w:val="TS-titolo-02"/>
    <w:basedOn w:val="Intestazione"/>
    <w:autoRedefine/>
    <w:pPr>
      <w:ind w:left="69"/>
      <w:jc w:val="center"/>
    </w:pPr>
    <w:rPr>
      <w:rFonts w:ascii="Arial" w:hAnsi="Arial" w:cs="Arial"/>
      <w:b/>
      <w:color w:val="FFFFFF"/>
      <w:sz w:val="32"/>
    </w:rPr>
  </w:style>
  <w:style w:type="paragraph" w:customStyle="1" w:styleId="TS-titolo-04">
    <w:name w:val="TS-titolo-04"/>
    <w:basedOn w:val="Normale"/>
    <w:link w:val="TS-titolo-04Carattere"/>
    <w:autoRedefine/>
    <w:qFormat/>
    <w:rsid w:val="005D136F"/>
    <w:pPr>
      <w:pBdr>
        <w:top w:val="single" w:sz="4" w:space="0" w:color="auto"/>
        <w:bottom w:val="single" w:sz="4" w:space="1" w:color="auto"/>
      </w:pBdr>
      <w:spacing w:before="240" w:after="60"/>
      <w:jc w:val="both"/>
      <w:outlineLvl w:val="0"/>
    </w:pPr>
    <w:rPr>
      <w:rFonts w:ascii="Arial" w:hAnsi="Arial" w:cs="Arial"/>
      <w:b/>
      <w:kern w:val="28"/>
    </w:rPr>
  </w:style>
  <w:style w:type="character" w:customStyle="1" w:styleId="TS-titolo-04Carattere">
    <w:name w:val="TS-titolo-04 Carattere"/>
    <w:link w:val="TS-titolo-04"/>
    <w:rsid w:val="005D136F"/>
    <w:rPr>
      <w:rFonts w:ascii="Arial" w:hAnsi="Arial" w:cs="Arial"/>
      <w:b/>
      <w:kern w:val="28"/>
      <w:sz w:val="24"/>
      <w:szCs w:val="24"/>
    </w:r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  <w:rPr>
      <w:sz w:val="20"/>
      <w:szCs w:val="20"/>
    </w:rPr>
  </w:style>
  <w:style w:type="paragraph" w:customStyle="1" w:styleId="TS-titolo-03">
    <w:name w:val="TS-titolo-03"/>
    <w:basedOn w:val="Intestazione"/>
    <w:autoRedefine/>
    <w:pPr>
      <w:jc w:val="center"/>
    </w:pPr>
    <w:rPr>
      <w:rFonts w:ascii="Arial" w:hAnsi="Arial" w:cs="Arial"/>
      <w:b/>
      <w:color w:val="000000"/>
      <w:sz w:val="32"/>
    </w:rPr>
  </w:style>
  <w:style w:type="paragraph" w:styleId="Corpodeltesto3">
    <w:name w:val="Body Text 3"/>
    <w:basedOn w:val="Normale"/>
    <w:link w:val="Corpodeltesto3Carattere"/>
    <w:qFormat/>
    <w:pPr>
      <w:jc w:val="both"/>
    </w:pPr>
    <w:rPr>
      <w:rFonts w:ascii="Arial" w:hAnsi="Arial"/>
      <w:b/>
      <w:sz w:val="20"/>
      <w:szCs w:val="20"/>
    </w:rPr>
  </w:style>
  <w:style w:type="character" w:customStyle="1" w:styleId="Corpodeltesto3Carattere">
    <w:name w:val="Corpo del testo 3 Carattere"/>
    <w:link w:val="Corpodeltesto3"/>
    <w:uiPriority w:val="99"/>
    <w:rPr>
      <w:rFonts w:ascii="Arial" w:hAnsi="Arial"/>
      <w:b/>
    </w:rPr>
  </w:style>
  <w:style w:type="paragraph" w:customStyle="1" w:styleId="Esempi">
    <w:name w:val="Esempi"/>
    <w:basedOn w:val="Normale"/>
    <w:pPr>
      <w:jc w:val="both"/>
    </w:pPr>
    <w:rPr>
      <w:rFonts w:ascii="Arial" w:hAnsi="Arial"/>
      <w:i/>
      <w:sz w:val="20"/>
      <w:szCs w:val="20"/>
    </w:rPr>
  </w:style>
  <w:style w:type="paragraph" w:styleId="Testonormale">
    <w:name w:val="Plain Text"/>
    <w:basedOn w:val="Normale"/>
    <w:rPr>
      <w:rFonts w:ascii="Courier New" w:hAnsi="Courier New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commento">
    <w:name w:val="annotation text"/>
    <w:basedOn w:val="Normale"/>
    <w:link w:val="TestocommentoCarattere"/>
    <w:uiPriority w:val="99"/>
    <w:rPr>
      <w:sz w:val="20"/>
      <w:szCs w:val="20"/>
    </w:rPr>
  </w:style>
  <w:style w:type="paragraph" w:styleId="Corpodeltesto2">
    <w:name w:val="Body Text 2"/>
    <w:basedOn w:val="Normale"/>
    <w:pPr>
      <w:tabs>
        <w:tab w:val="left" w:pos="567"/>
        <w:tab w:val="left" w:pos="1134"/>
        <w:tab w:val="left" w:pos="2552"/>
      </w:tabs>
    </w:pPr>
    <w:rPr>
      <w:i/>
      <w:sz w:val="18"/>
      <w:szCs w:val="20"/>
    </w:rPr>
  </w:style>
  <w:style w:type="paragraph" w:customStyle="1" w:styleId="corpo">
    <w:name w:val="corpo"/>
    <w:basedOn w:val="Normale"/>
    <w:link w:val="corpoCarattere"/>
    <w:qFormat/>
    <w:pPr>
      <w:jc w:val="both"/>
    </w:pPr>
    <w:rPr>
      <w:rFonts w:ascii="Arial" w:hAnsi="Arial" w:cs="Arial"/>
      <w:sz w:val="20"/>
      <w:szCs w:val="20"/>
    </w:rPr>
  </w:style>
  <w:style w:type="character" w:customStyle="1" w:styleId="corpoCarattere">
    <w:name w:val="corpo Carattere"/>
    <w:link w:val="corpo"/>
    <w:rPr>
      <w:rFonts w:ascii="Arial" w:hAnsi="Arial" w:cs="Arial"/>
      <w:lang w:val="it-IT" w:eastAsia="it-IT" w:bidi="ar-SA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TS-testata-01">
    <w:name w:val="TS-testata-01"/>
    <w:basedOn w:val="Intestazione"/>
    <w:rPr>
      <w:rFonts w:ascii="Arial" w:hAnsi="Arial" w:cs="Arial"/>
      <w:b/>
      <w:i/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pPr>
      <w:ind w:left="180"/>
      <w:jc w:val="both"/>
    </w:pPr>
    <w:rPr>
      <w:rFonts w:ascii="Verdana" w:hAnsi="Verdana" w:cs="Arial"/>
      <w:sz w:val="20"/>
    </w:rPr>
  </w:style>
  <w:style w:type="paragraph" w:styleId="Corpotesto">
    <w:name w:val="Body Text"/>
    <w:basedOn w:val="Normale"/>
    <w:pPr>
      <w:jc w:val="both"/>
    </w:pPr>
    <w:rPr>
      <w:rFonts w:ascii="Verdana" w:hAnsi="Verdana" w:cs="Arial"/>
      <w:sz w:val="20"/>
    </w:rPr>
  </w:style>
  <w:style w:type="paragraph" w:styleId="Sommario2">
    <w:name w:val="toc 2"/>
    <w:basedOn w:val="Sommario1"/>
    <w:next w:val="Normale"/>
    <w:autoRedefine/>
    <w:uiPriority w:val="39"/>
    <w:pPr>
      <w:pBdr>
        <w:top w:val="single" w:sz="4" w:space="1" w:color="365F91"/>
        <w:bottom w:val="single" w:sz="4" w:space="0" w:color="365F91"/>
      </w:pBdr>
      <w:shd w:val="clear" w:color="auto" w:fill="auto"/>
      <w:spacing w:before="120"/>
      <w:ind w:left="113"/>
    </w:pPr>
    <w:rPr>
      <w:color w:val="auto"/>
    </w:rPr>
  </w:style>
  <w:style w:type="paragraph" w:styleId="Sommario3">
    <w:name w:val="toc 3"/>
    <w:basedOn w:val="Sommario2"/>
    <w:next w:val="CorpoAltF0"/>
    <w:autoRedefine/>
    <w:uiPriority w:val="39"/>
    <w:pPr>
      <w:pBdr>
        <w:top w:val="none" w:sz="0" w:space="0" w:color="auto"/>
        <w:bottom w:val="none" w:sz="0" w:space="0" w:color="auto"/>
      </w:pBdr>
      <w:shd w:val="clear" w:color="auto" w:fill="D9D9D9"/>
    </w:p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</w:rPr>
  </w:style>
  <w:style w:type="character" w:customStyle="1" w:styleId="CorpoAltFCarattere0">
    <w:name w:val="Corpo (Alt+F) Carattere"/>
    <w:link w:val="CorpoAltF0"/>
    <w:rPr>
      <w:rFonts w:ascii="Arial" w:hAnsi="Arial" w:cs="Aria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/>
    </w:rPr>
  </w:style>
  <w:style w:type="paragraph" w:styleId="Sommario6">
    <w:name w:val="toc 6"/>
    <w:basedOn w:val="Normale"/>
    <w:next w:val="Normale"/>
    <w:autoRedefine/>
    <w:uiPriority w:val="39"/>
    <w:pPr>
      <w:ind w:left="1200"/>
    </w:pPr>
  </w:style>
  <w:style w:type="character" w:styleId="Collegamentovisitato">
    <w:name w:val="FollowedHyperlink"/>
    <w:rPr>
      <w:color w:val="800080"/>
      <w:u w:val="single"/>
    </w:rPr>
  </w:style>
  <w:style w:type="paragraph" w:customStyle="1" w:styleId="TS-titolo-Comando">
    <w:name w:val="TS-titolo-Comando"/>
    <w:basedOn w:val="TS-titolo-01"/>
    <w:qFormat/>
    <w:pPr>
      <w:jc w:val="center"/>
    </w:pPr>
    <w:rPr>
      <w:rFonts w:cs="Times New Roman"/>
      <w:bCs/>
      <w:i w:val="0"/>
      <w:sz w:val="32"/>
    </w:rPr>
  </w:style>
  <w:style w:type="paragraph" w:styleId="Indice7">
    <w:name w:val="index 7"/>
    <w:basedOn w:val="Normale"/>
    <w:next w:val="Normale"/>
    <w:autoRedefine/>
    <w:semiHidden/>
    <w:pPr>
      <w:ind w:left="1400" w:hanging="200"/>
    </w:pPr>
    <w:rPr>
      <w:sz w:val="20"/>
      <w:szCs w:val="20"/>
    </w:rPr>
  </w:style>
  <w:style w:type="paragraph" w:customStyle="1" w:styleId="Paragrafoconcampialtp">
    <w:name w:val="Paragrafo con campi (alt+p)"/>
    <w:basedOn w:val="Normale"/>
    <w:pPr>
      <w:spacing w:after="120"/>
      <w:ind w:left="3402" w:hanging="3402"/>
      <w:jc w:val="both"/>
    </w:pPr>
    <w:rPr>
      <w:rFonts w:ascii="Arial" w:hAnsi="Arial"/>
      <w:i/>
      <w:sz w:val="20"/>
      <w:szCs w:val="20"/>
    </w:rPr>
  </w:style>
  <w:style w:type="paragraph" w:customStyle="1" w:styleId="Interlinafra2righeALTA">
    <w:name w:val="Interlina fra 2 righe (ALT+A)"/>
    <w:next w:val="Normale"/>
    <w:pPr>
      <w:spacing w:line="120" w:lineRule="exact"/>
    </w:pPr>
    <w:rPr>
      <w:b/>
      <w:i/>
    </w:rPr>
  </w:style>
  <w:style w:type="paragraph" w:customStyle="1" w:styleId="CorpoCentrato">
    <w:name w:val="Corpo Centrato"/>
    <w:basedOn w:val="corpoAltF"/>
    <w:next w:val="corpoAltF"/>
    <w:pPr>
      <w:jc w:val="center"/>
    </w:pPr>
  </w:style>
  <w:style w:type="paragraph" w:customStyle="1" w:styleId="CorpoSpazioPrima">
    <w:name w:val="Corpo SpazioPrima"/>
    <w:basedOn w:val="corpoAltF"/>
    <w:next w:val="corpoAltF"/>
    <w:link w:val="CorpoSpazioPrimaCarattere"/>
    <w:pPr>
      <w:spacing w:before="120"/>
    </w:pPr>
  </w:style>
  <w:style w:type="character" w:customStyle="1" w:styleId="CorpoSpazioPrimaCarattere">
    <w:name w:val="Corpo SpazioPrima Carattere"/>
    <w:basedOn w:val="corpoAltFCarattere"/>
    <w:link w:val="CorpoSpazioPrima"/>
    <w:rPr>
      <w:rFonts w:ascii="Arial" w:hAnsi="Arial" w:cs="Arial"/>
      <w:lang w:val="it-IT" w:eastAsia="it-IT" w:bidi="ar-SA"/>
    </w:rPr>
  </w:style>
  <w:style w:type="paragraph" w:customStyle="1" w:styleId="TS-titolo-05">
    <w:name w:val="TS-titolo-05"/>
    <w:basedOn w:val="Normale"/>
    <w:next w:val="CorpoAltF0"/>
    <w:link w:val="TS-titolo-05Carattere"/>
    <w:qFormat/>
    <w:pPr>
      <w:pBdr>
        <w:top w:val="single" w:sz="4" w:space="1" w:color="auto"/>
        <w:bottom w:val="single" w:sz="4" w:space="1" w:color="auto"/>
      </w:pBdr>
      <w:spacing w:before="240" w:after="60"/>
    </w:pPr>
    <w:rPr>
      <w:rFonts w:ascii="Arial" w:hAnsi="Arial"/>
      <w:sz w:val="20"/>
    </w:rPr>
  </w:style>
  <w:style w:type="character" w:customStyle="1" w:styleId="TS-titolo-05Carattere">
    <w:name w:val="TS-titolo-05 Carattere"/>
    <w:link w:val="TS-titolo-05"/>
    <w:rPr>
      <w:rFonts w:ascii="Arial" w:hAnsi="Arial"/>
      <w:szCs w:val="24"/>
    </w:rPr>
  </w:style>
  <w:style w:type="table" w:styleId="Grigliatabella">
    <w:name w:val="Table Grid"/>
    <w:basedOn w:val="Tabellanormale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sz w:val="16"/>
      <w:szCs w:val="16"/>
    </w:rPr>
  </w:style>
  <w:style w:type="paragraph" w:customStyle="1" w:styleId="SpazioPrimaAltS">
    <w:name w:val="SpazioPrima (Alt+S)"/>
    <w:basedOn w:val="corpoAltF"/>
    <w:next w:val="corpoAltF"/>
    <w:pPr>
      <w:spacing w:before="120"/>
    </w:pPr>
  </w:style>
  <w:style w:type="paragraph" w:customStyle="1" w:styleId="testo">
    <w:name w:val="testo"/>
    <w:basedOn w:val="Normale"/>
  </w:style>
  <w:style w:type="character" w:customStyle="1" w:styleId="corpoAltFCarattere1">
    <w:name w:val="corpo (Alt+F) Carattere1"/>
    <w:rPr>
      <w:rFonts w:ascii="Arial" w:hAnsi="Arial" w:cs="Arial"/>
      <w:lang w:val="it-IT" w:eastAsia="it-IT" w:bidi="ar-SA"/>
    </w:rPr>
  </w:style>
  <w:style w:type="character" w:customStyle="1" w:styleId="CarattereCarattere">
    <w:name w:val="Carattere Caratter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</w:rPr>
  </w:style>
  <w:style w:type="paragraph" w:customStyle="1" w:styleId="WWRelease">
    <w:name w:val="WW_Release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  <w:bCs/>
    </w:rPr>
  </w:style>
  <w:style w:type="paragraph" w:customStyle="1" w:styleId="WWReleaseTipo">
    <w:name w:val="WW_Release_Tipo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</w:rPr>
  </w:style>
  <w:style w:type="paragraph" w:customStyle="1" w:styleId="WWNormativaSoftware">
    <w:name w:val="WW_NormativaSoftware"/>
    <w:basedOn w:val="TS-titolo-Comando"/>
    <w:next w:val="CorpoAltF0"/>
    <w:qFormat/>
    <w:pPr>
      <w:spacing w:before="60"/>
      <w:ind w:left="176"/>
      <w:jc w:val="left"/>
    </w:pPr>
    <w:rPr>
      <w:color w:val="17365D"/>
      <w:sz w:val="28"/>
    </w:rPr>
  </w:style>
  <w:style w:type="paragraph" w:customStyle="1" w:styleId="WWTipoDocumento">
    <w:name w:val="WW_TipoDocumento"/>
    <w:basedOn w:val="CorpoAltF0"/>
    <w:next w:val="CorpoAltF0"/>
    <w:link w:val="WWTipoDocumentoCarattere"/>
    <w:qFormat/>
    <w:pPr>
      <w:ind w:left="142"/>
    </w:pPr>
    <w:rPr>
      <w:b/>
      <w:color w:val="FFFFFF" w:themeColor="background1"/>
      <w:sz w:val="10"/>
      <w:szCs w:val="22"/>
    </w:rPr>
  </w:style>
  <w:style w:type="character" w:customStyle="1" w:styleId="WWTipoDocumentoCarattere">
    <w:name w:val="WW_TipoDocumento Carattere"/>
    <w:link w:val="WWTipoDocumento"/>
    <w:rPr>
      <w:rFonts w:ascii="Arial" w:hAnsi="Arial"/>
      <w:b/>
      <w:color w:val="FFFFFF" w:themeColor="background1"/>
      <w:sz w:val="10"/>
      <w:szCs w:val="22"/>
    </w:rPr>
  </w:style>
  <w:style w:type="paragraph" w:customStyle="1" w:styleId="NOTEEVOLUTION">
    <w:name w:val="NOTE EVOLUTION"/>
    <w:basedOn w:val="corpoAltF"/>
  </w:style>
  <w:style w:type="paragraph" w:customStyle="1" w:styleId="Esempio">
    <w:name w:val="Esempio"/>
    <w:basedOn w:val="Normale"/>
    <w:pPr>
      <w:jc w:val="both"/>
    </w:pPr>
    <w:rPr>
      <w:rFonts w:ascii="Arial" w:hAnsi="Arial" w:cs="CG Times"/>
      <w:i/>
      <w:iCs/>
      <w:sz w:val="20"/>
      <w:szCs w:val="20"/>
    </w:rPr>
  </w:style>
  <w:style w:type="paragraph" w:customStyle="1" w:styleId="corpoAltF1">
    <w:name w:val="corpo (Alt+F)1"/>
    <w:basedOn w:val="Normale"/>
    <w:qFormat/>
    <w:pPr>
      <w:jc w:val="both"/>
    </w:pPr>
    <w:rPr>
      <w:rFonts w:ascii="Arial" w:hAnsi="Arial" w:cs="Arial"/>
      <w:sz w:val="20"/>
      <w:szCs w:val="20"/>
    </w:rPr>
  </w:style>
  <w:style w:type="paragraph" w:customStyle="1" w:styleId="WWReleaseTitolo">
    <w:name w:val="WW_Release_Titolo"/>
    <w:basedOn w:val="Normale"/>
    <w:qFormat/>
    <w:pPr>
      <w:pBdr>
        <w:top w:val="single" w:sz="4" w:space="1" w:color="auto"/>
        <w:bottom w:val="single" w:sz="4" w:space="1" w:color="auto"/>
      </w:pBdr>
      <w:spacing w:before="240" w:after="60"/>
      <w:outlineLvl w:val="0"/>
    </w:pPr>
    <w:rPr>
      <w:rFonts w:ascii="Arial" w:hAnsi="Arial"/>
      <w:b/>
      <w:kern w:val="28"/>
    </w:rPr>
  </w:style>
  <w:style w:type="paragraph" w:customStyle="1" w:styleId="NOTEEVOLUTION1">
    <w:name w:val="NOTE EVOLUTION1"/>
    <w:basedOn w:val="Normale"/>
    <w:pPr>
      <w:spacing w:after="200" w:line="276" w:lineRule="auto"/>
      <w:jc w:val="both"/>
    </w:pPr>
    <w:rPr>
      <w:rFonts w:ascii="Calibri" w:eastAsia="Calibri" w:hAnsi="Calibri" w:cs="Arial"/>
      <w:sz w:val="22"/>
      <w:szCs w:val="22"/>
      <w:lang w:eastAsia="en-US"/>
    </w:rPr>
  </w:style>
  <w:style w:type="paragraph" w:styleId="Nessunaspaziatura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rpoAltFCarattere2">
    <w:name w:val="corpo (Alt+F) Carattere2"/>
    <w:basedOn w:val="Carpredefinitoparagrafo"/>
    <w:locked/>
    <w:rPr>
      <w:rFonts w:ascii="Arial" w:eastAsia="Times New Roman" w:hAnsi="Arial" w:cs="Arial"/>
      <w:sz w:val="20"/>
      <w:szCs w:val="20"/>
      <w:lang w:val="it-IT" w:eastAsia="it-IT"/>
    </w:rPr>
  </w:style>
  <w:style w:type="character" w:customStyle="1" w:styleId="apple-converted-space">
    <w:name w:val="apple-converted-space"/>
  </w:style>
  <w:style w:type="paragraph" w:customStyle="1" w:styleId="Titolomenuditerzolivello">
    <w:name w:val="Titolo menu di terzo livello"/>
    <w:basedOn w:val="corpoAltF"/>
    <w:rPr>
      <w:b/>
      <w:bCs/>
      <w:i/>
      <w:iCs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customStyle="1" w:styleId="Titolomenudiquintolivello">
    <w:name w:val="Titolo menu di quinto livello"/>
    <w:basedOn w:val="corpoAltF"/>
    <w:pPr>
      <w:numPr>
        <w:ilvl w:val="3"/>
        <w:numId w:val="2"/>
      </w:numPr>
    </w:pPr>
    <w:rPr>
      <w:b/>
      <w:bCs/>
      <w:i/>
      <w:iCs/>
      <w:sz w:val="24"/>
      <w:szCs w:val="24"/>
    </w:rPr>
  </w:style>
  <w:style w:type="paragraph" w:customStyle="1" w:styleId="Titolomenudiprimolivello">
    <w:name w:val="Titolo menu di primo livello"/>
    <w:basedOn w:val="corpoAltF"/>
    <w:rPr>
      <w:b/>
      <w:bCs/>
      <w:i/>
      <w:iCs/>
      <w:sz w:val="32"/>
      <w:szCs w:val="32"/>
    </w:rPr>
  </w:style>
  <w:style w:type="paragraph" w:styleId="Sommario4">
    <w:name w:val="toc 4"/>
    <w:basedOn w:val="Normale"/>
    <w:next w:val="Normale"/>
    <w:autoRedefine/>
    <w:uiPriority w:val="39"/>
    <w:unhideWhenUsed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Vocedelmenaltu">
    <w:name w:val="Voce del menù(alt+u)"/>
    <w:basedOn w:val="Normale"/>
    <w:pPr>
      <w:tabs>
        <w:tab w:val="num" w:pos="360"/>
      </w:tabs>
      <w:spacing w:before="120" w:after="240" w:line="240" w:lineRule="atLeast"/>
      <w:ind w:left="357" w:hanging="357"/>
      <w:outlineLvl w:val="4"/>
    </w:pPr>
    <w:rPr>
      <w:b/>
      <w:sz w:val="28"/>
      <w:szCs w:val="20"/>
      <w:u w:val="thick"/>
    </w:rPr>
  </w:style>
  <w:style w:type="paragraph" w:customStyle="1" w:styleId="Stile1">
    <w:name w:val="Stile1"/>
    <w:basedOn w:val="Puntoelenco"/>
    <w:pPr>
      <w:tabs>
        <w:tab w:val="num" w:pos="720"/>
      </w:tabs>
      <w:ind w:left="720" w:hanging="360"/>
    </w:pPr>
    <w:rPr>
      <w:rFonts w:cs="Arial"/>
    </w:rPr>
  </w:style>
  <w:style w:type="paragraph" w:styleId="Titolo">
    <w:name w:val="Title"/>
    <w:basedOn w:val="Normale"/>
    <w:link w:val="TitoloCarattere"/>
    <w:uiPriority w:val="10"/>
    <w:qFormat/>
    <w:pPr>
      <w:pBdr>
        <w:top w:val="single" w:sz="4" w:space="1" w:color="auto"/>
        <w:bottom w:val="single" w:sz="4" w:space="1" w:color="auto"/>
      </w:pBdr>
      <w:spacing w:before="240" w:after="60"/>
      <w:ind w:left="-284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TitoloCarattere">
    <w:name w:val="Titolo Carattere"/>
    <w:basedOn w:val="Carpredefinitoparagrafo"/>
    <w:link w:val="Titolo"/>
    <w:uiPriority w:val="10"/>
    <w:rPr>
      <w:rFonts w:ascii="Arial" w:hAnsi="Arial"/>
      <w:b/>
      <w:kern w:val="28"/>
      <w:sz w:val="32"/>
    </w:rPr>
  </w:style>
  <w:style w:type="paragraph" w:customStyle="1" w:styleId="Funzionealth">
    <w:name w:val="Funzione(alt+h)"/>
    <w:basedOn w:val="Normale"/>
    <w:link w:val="FunzionealthCarattere1"/>
    <w:qFormat/>
    <w:pPr>
      <w:tabs>
        <w:tab w:val="right" w:pos="3260"/>
        <w:tab w:val="left" w:pos="3402"/>
      </w:tabs>
      <w:spacing w:before="60"/>
      <w:ind w:left="3402" w:hanging="3402"/>
      <w:jc w:val="both"/>
    </w:pPr>
    <w:rPr>
      <w:rFonts w:ascii="Arial" w:hAnsi="Arial"/>
      <w:i/>
      <w:sz w:val="20"/>
      <w:szCs w:val="20"/>
    </w:rPr>
  </w:style>
  <w:style w:type="character" w:customStyle="1" w:styleId="FunzionealthCarattere1">
    <w:name w:val="Funzione(alt+h) Carattere1"/>
    <w:link w:val="Funzionealth"/>
    <w:rPr>
      <w:rFonts w:ascii="Arial" w:hAnsi="Arial"/>
      <w:i/>
    </w:rPr>
  </w:style>
  <w:style w:type="character" w:styleId="Enfasigrassetto">
    <w:name w:val="Strong"/>
    <w:uiPriority w:val="22"/>
    <w:qFormat/>
    <w:rPr>
      <w:b/>
      <w:bCs/>
    </w:rPr>
  </w:style>
  <w:style w:type="character" w:customStyle="1" w:styleId="StileArial10pt">
    <w:name w:val="Stile Arial 10 pt"/>
    <w:rPr>
      <w:rFonts w:ascii="Arial" w:hAnsi="Arial"/>
      <w:sz w:val="20"/>
    </w:rPr>
  </w:style>
  <w:style w:type="paragraph" w:customStyle="1" w:styleId="NOTELIVELLO5">
    <w:name w:val="NOTE LIVELLO 5"/>
    <w:basedOn w:val="NOTEEVOLUTION"/>
    <w:qFormat/>
    <w:rPr>
      <w:i/>
      <w:iCs/>
    </w:rPr>
  </w:style>
  <w:style w:type="paragraph" w:customStyle="1" w:styleId="NOTELIVELLO4">
    <w:name w:val="NOTE LIVELLO 4"/>
    <w:basedOn w:val="NOTEEVOLUTION"/>
    <w:qFormat/>
    <w:rPr>
      <w:b/>
      <w:i/>
      <w:iCs/>
    </w:rPr>
  </w:style>
  <w:style w:type="paragraph" w:customStyle="1" w:styleId="NOTELIVELLO3">
    <w:name w:val="NOTE LIVELLO 3"/>
    <w:basedOn w:val="NOTEEVOLUTION"/>
    <w:qFormat/>
    <w:rPr>
      <w:i/>
      <w:iCs/>
      <w:sz w:val="24"/>
      <w:szCs w:val="24"/>
    </w:rPr>
  </w:style>
  <w:style w:type="paragraph" w:customStyle="1" w:styleId="NOTELIVELLO1">
    <w:name w:val="NOTE LIVELLO 1"/>
    <w:basedOn w:val="NOTEEVOLUTION"/>
    <w:qFormat/>
    <w:pPr>
      <w:jc w:val="center"/>
    </w:pPr>
    <w:rPr>
      <w:rFonts w:cs="Times New Roman"/>
      <w:b/>
      <w:bCs/>
      <w:i/>
      <w:iCs/>
      <w:sz w:val="32"/>
    </w:rPr>
  </w:style>
  <w:style w:type="paragraph" w:customStyle="1" w:styleId="NOTELIVELLO2">
    <w:name w:val="NOTE LIVELLO 2"/>
    <w:basedOn w:val="NOTEEVOLUTION"/>
    <w:qFormat/>
    <w:rPr>
      <w:b/>
      <w:i/>
      <w:sz w:val="28"/>
      <w:szCs w:val="28"/>
    </w:rPr>
  </w:style>
  <w:style w:type="paragraph" w:styleId="Paragrafoelenco">
    <w:name w:val="List Paragraph"/>
    <w:aliases w:val="TS Paragrafo elenco"/>
    <w:basedOn w:val="Normale"/>
    <w:link w:val="ParagrafoelencoCarattere"/>
    <w:uiPriority w:val="34"/>
    <w:qFormat/>
    <w:pPr>
      <w:ind w:left="708"/>
    </w:pPr>
    <w:rPr>
      <w:sz w:val="20"/>
      <w:szCs w:val="20"/>
    </w:rPr>
  </w:style>
  <w:style w:type="character" w:customStyle="1" w:styleId="ParagrafoelencoCarattere">
    <w:name w:val="Paragrafo elenco Carattere"/>
    <w:aliases w:val="TS Paragrafo elenco Carattere"/>
    <w:link w:val="Paragrafoelenco"/>
    <w:uiPriority w:val="34"/>
  </w:style>
  <w:style w:type="character" w:customStyle="1" w:styleId="FunzionealthCarattere2">
    <w:name w:val="Funzione(alt+h) Carattere2"/>
    <w:basedOn w:val="Carpredefinitoparagrafo"/>
    <w:rPr>
      <w:rFonts w:ascii="Arial" w:eastAsia="Times New Roman" w:hAnsi="Arial" w:cs="Times New Roman"/>
      <w:sz w:val="20"/>
      <w:szCs w:val="20"/>
      <w:lang w:val="it-IT" w:eastAsia="it-IT"/>
    </w:rPr>
  </w:style>
  <w:style w:type="table" w:styleId="Grigliatabellachiara">
    <w:name w:val="Grid Table Light"/>
    <w:basedOn w:val="Tabellanormale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gnora">
    <w:name w:val="ignora"/>
    <w:basedOn w:val="Normale"/>
    <w:pPr>
      <w:pBdr>
        <w:top w:val="single" w:sz="12" w:space="1" w:color="365F91"/>
        <w:left w:val="single" w:sz="12" w:space="4" w:color="365F91"/>
        <w:bottom w:val="single" w:sz="18" w:space="1" w:color="365F91"/>
        <w:right w:val="single" w:sz="18" w:space="4" w:color="365F91"/>
      </w:pBdr>
      <w:ind w:left="142" w:right="141"/>
      <w:jc w:val="center"/>
    </w:pPr>
    <w:rPr>
      <w:rFonts w:ascii="Arial" w:hAnsi="Arial" w:cs="Arial"/>
      <w:b/>
      <w:i/>
      <w:spacing w:val="14"/>
      <w:sz w:val="28"/>
      <w:szCs w:val="28"/>
    </w:rPr>
  </w:style>
  <w:style w:type="paragraph" w:customStyle="1" w:styleId="Sceltadisecondolivello">
    <w:name w:val="Scelta di secondo livello"/>
    <w:basedOn w:val="Normale"/>
    <w:rPr>
      <w:rFonts w:ascii="Arial" w:hAnsi="Arial"/>
      <w:szCs w:val="20"/>
    </w:rPr>
  </w:style>
  <w:style w:type="paragraph" w:customStyle="1" w:styleId="reason">
    <w:name w:val="reason"/>
    <w:basedOn w:val="Normale"/>
    <w:pPr>
      <w:spacing w:before="100" w:beforeAutospacing="1" w:after="100" w:afterAutospacing="1"/>
    </w:pPr>
  </w:style>
  <w:style w:type="table" w:styleId="Tabellasemplice-1">
    <w:name w:val="Plain Table 1"/>
    <w:basedOn w:val="Tabellanormale"/>
    <w:uiPriority w:val="41"/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Menzionenonrisolta">
    <w:name w:val="Unresolved Mention"/>
    <w:basedOn w:val="Carpredefinitoparagrafo"/>
    <w:uiPriority w:val="99"/>
    <w:semiHidden/>
    <w:unhideWhenUsed/>
    <w:rPr>
      <w:color w:val="808080"/>
      <w:shd w:val="clear" w:color="auto" w:fill="E6E6E6"/>
    </w:rPr>
  </w:style>
  <w:style w:type="paragraph" w:styleId="Testonotaapidipagina">
    <w:name w:val="footnote text"/>
    <w:basedOn w:val="Normale"/>
    <w:link w:val="TestonotaapidipaginaCarattere"/>
    <w:semiHidden/>
    <w:unhideWhenUsed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</w:style>
  <w:style w:type="character" w:styleId="Rimandonotaapidipagina">
    <w:name w:val="footnote reference"/>
    <w:basedOn w:val="Carpredefinitoparagrafo"/>
    <w:semiHidden/>
    <w:unhideWhenUsed/>
    <w:rPr>
      <w:vertAlign w:val="superscript"/>
    </w:rPr>
  </w:style>
  <w:style w:type="paragraph" w:customStyle="1" w:styleId="Formule">
    <w:name w:val="Formule"/>
    <w:basedOn w:val="CorpoAltF0"/>
  </w:style>
  <w:style w:type="character" w:customStyle="1" w:styleId="TestocommentoCarattere">
    <w:name w:val="Testo commento Carattere"/>
    <w:basedOn w:val="Carpredefinitoparagrafo"/>
    <w:link w:val="Testocommento"/>
    <w:uiPriority w:val="99"/>
  </w:style>
  <w:style w:type="character" w:customStyle="1" w:styleId="TS-titolo-01Carattere">
    <w:name w:val="TS-titolo-01 Carattere"/>
    <w:link w:val="TS-titolo-01"/>
    <w:rPr>
      <w:rFonts w:ascii="Arial" w:hAnsi="Arial" w:cs="Arial"/>
      <w:b/>
      <w:i/>
      <w:sz w:val="28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Pr>
      <w:rFonts w:ascii="Courier New" w:hAnsi="Courier New" w:cs="Courier New"/>
    </w:rPr>
  </w:style>
  <w:style w:type="paragraph" w:customStyle="1" w:styleId="Paragrafoelenco1">
    <w:name w:val="Paragrafo elenco1"/>
    <w:basedOn w:val="Normale"/>
    <w:pPr>
      <w:suppressAutoHyphens/>
      <w:ind w:left="720"/>
    </w:pPr>
    <w:rPr>
      <w:rFonts w:ascii="Arial" w:eastAsia="Cambria" w:hAnsi="Arial"/>
      <w:sz w:val="32"/>
      <w:szCs w:val="20"/>
      <w:lang w:eastAsia="ar-SA"/>
    </w:rPr>
  </w:style>
  <w:style w:type="character" w:styleId="Enfasicorsivo">
    <w:name w:val="Emphasis"/>
    <w:basedOn w:val="Carpredefinitoparagrafo"/>
    <w:uiPriority w:val="20"/>
    <w:qFormat/>
    <w:rPr>
      <w:i/>
      <w:iCs/>
    </w:rPr>
  </w:style>
  <w:style w:type="character" w:customStyle="1" w:styleId="normaltextrun">
    <w:name w:val="normaltextrun"/>
  </w:style>
  <w:style w:type="character" w:customStyle="1" w:styleId="eop">
    <w:name w:val="eop"/>
  </w:style>
  <w:style w:type="paragraph" w:customStyle="1" w:styleId="paragraph">
    <w:name w:val="paragraph"/>
    <w:basedOn w:val="Normale"/>
    <w:pPr>
      <w:spacing w:before="100" w:beforeAutospacing="1" w:after="100" w:afterAutospacing="1"/>
    </w:pPr>
  </w:style>
  <w:style w:type="paragraph" w:customStyle="1" w:styleId="tag">
    <w:name w:val="tag"/>
    <w:basedOn w:val="Normale"/>
    <w:pPr>
      <w:spacing w:before="100" w:beforeAutospacing="1" w:after="100" w:afterAutospacing="1"/>
    </w:pPr>
  </w:style>
  <w:style w:type="paragraph" w:customStyle="1" w:styleId="read-later">
    <w:name w:val="read-later"/>
    <w:basedOn w:val="Normale"/>
    <w:pPr>
      <w:spacing w:before="100" w:beforeAutospacing="1" w:after="100" w:afterAutospacing="1"/>
    </w:pPr>
  </w:style>
  <w:style w:type="paragraph" w:customStyle="1" w:styleId="stampa">
    <w:name w:val="stampa"/>
    <w:basedOn w:val="Normale"/>
    <w:pPr>
      <w:spacing w:before="100" w:beforeAutospacing="1" w:after="100" w:afterAutospacing="1"/>
    </w:pPr>
  </w:style>
  <w:style w:type="paragraph" w:customStyle="1" w:styleId="pdf">
    <w:name w:val="pdf"/>
    <w:basedOn w:val="Normale"/>
    <w:pPr>
      <w:spacing w:before="100" w:beforeAutospacing="1" w:after="100" w:afterAutospacing="1"/>
    </w:pPr>
  </w:style>
  <w:style w:type="paragraph" w:customStyle="1" w:styleId="abstract">
    <w:name w:val="abstract"/>
    <w:basedOn w:val="Normale"/>
    <w:pPr>
      <w:spacing w:before="100" w:beforeAutospacing="1" w:after="100" w:afterAutospacing="1"/>
    </w:pPr>
  </w:style>
  <w:style w:type="paragraph" w:customStyle="1" w:styleId="info">
    <w:name w:val="info"/>
    <w:basedOn w:val="Normale"/>
    <w:pPr>
      <w:spacing w:before="100" w:beforeAutospacing="1" w:after="100" w:afterAutospacing="1"/>
    </w:pPr>
  </w:style>
  <w:style w:type="paragraph" w:customStyle="1" w:styleId="Pa7">
    <w:name w:val="Pa7"/>
    <w:basedOn w:val="Default"/>
    <w:next w:val="Default"/>
    <w:uiPriority w:val="99"/>
    <w:pPr>
      <w:spacing w:line="220" w:lineRule="atLeast"/>
    </w:pPr>
    <w:rPr>
      <w:rFonts w:ascii="Arial" w:hAnsi="Arial" w:cs="Arial"/>
      <w:sz w:val="24"/>
      <w:szCs w:val="24"/>
    </w:rPr>
  </w:style>
  <w:style w:type="character" w:customStyle="1" w:styleId="A5">
    <w:name w:val="A5"/>
    <w:uiPriority w:val="99"/>
    <w:rPr>
      <w:rFonts w:ascii="ZapfDingbats BT" w:hAnsi="ZapfDingbats BT" w:cs="ZapfDingbats BT"/>
      <w:color w:val="000000"/>
      <w:sz w:val="10"/>
      <w:szCs w:val="10"/>
    </w:rPr>
  </w:style>
  <w:style w:type="character" w:customStyle="1" w:styleId="searchresulthighlight">
    <w:name w:val="search_result_highlight"/>
    <w:basedOn w:val="Carpredefinitoparagrafo"/>
  </w:style>
  <w:style w:type="character" w:customStyle="1" w:styleId="cf01">
    <w:name w:val="cf01"/>
    <w:basedOn w:val="Carpredefinitoparagrafo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e"/>
    <w:pPr>
      <w:spacing w:before="100" w:beforeAutospacing="1" w:after="100" w:afterAutospacing="1"/>
    </w:pPr>
  </w:style>
  <w:style w:type="character" w:customStyle="1" w:styleId="ui-provider">
    <w:name w:val="ui-provider"/>
    <w:basedOn w:val="Carpredefinitoparagrafo"/>
    <w:rsid w:val="00986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4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3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29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820323">
                      <w:marLeft w:val="150"/>
                      <w:marRight w:val="15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57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1847556429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single" w:sz="6" w:space="5" w:color="D7D7D7"/>
                                <w:left w:val="single" w:sz="6" w:space="5" w:color="D7D7D7"/>
                                <w:bottom w:val="single" w:sz="6" w:space="5" w:color="D7D7D7"/>
                                <w:right w:val="single" w:sz="6" w:space="5" w:color="D7D7D7"/>
                              </w:divBdr>
                              <w:divsChild>
                                <w:div w:id="2041592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197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595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6020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809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18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8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4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44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130094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859515709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704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570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778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0402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3635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17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13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2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802409">
                      <w:marLeft w:val="150"/>
                      <w:marRight w:val="15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63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1812483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398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6329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960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10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15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78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8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672636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43741122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single" w:sz="6" w:space="5" w:color="D7D7D7"/>
                                <w:bottom w:val="single" w:sz="6" w:space="0" w:color="D7D7D7"/>
                                <w:right w:val="single" w:sz="6" w:space="5" w:color="D7D7D7"/>
                              </w:divBdr>
                              <w:divsChild>
                                <w:div w:id="91130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341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659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53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5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142754">
                  <w:marLeft w:val="0"/>
                  <w:marRight w:val="0"/>
                  <w:marTop w:val="45"/>
                  <w:marBottom w:val="0"/>
                  <w:divBdr>
                    <w:top w:val="single" w:sz="6" w:space="11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18088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3049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0604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18838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1114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5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7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4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194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372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8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280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17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940767">
                                          <w:marLeft w:val="1"/>
                                          <w:marRight w:val="1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7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9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72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898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502484">
                          <w:marLeft w:val="0"/>
                          <w:marRight w:val="-144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815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519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130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842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7806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2894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47507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5043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0355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0225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1959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8563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14374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1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85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90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73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424227">
                          <w:marLeft w:val="0"/>
                          <w:marRight w:val="-144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613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18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3354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729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171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857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822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2703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6289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3513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85558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8386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7459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3635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0663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1249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2556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2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3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12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6987">
                      <w:marLeft w:val="150"/>
                      <w:marRight w:val="15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6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1461995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839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0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417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5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2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2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0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8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0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1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46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517561">
                      <w:marLeft w:val="150"/>
                      <w:marRight w:val="15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51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163397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5624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984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853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6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2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6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95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8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74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7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3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7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4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17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3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7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6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74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32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8283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1061756234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436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631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196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0313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2290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91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5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0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74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01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160525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1331250497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604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92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074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3502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8562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9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6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4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0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5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277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48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34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17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07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067636">
                      <w:marLeft w:val="150"/>
                      <w:marRight w:val="15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2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149912292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single" w:sz="6" w:space="5" w:color="D7D7D7"/>
                                <w:left w:val="single" w:sz="6" w:space="5" w:color="D7D7D7"/>
                                <w:bottom w:val="single" w:sz="6" w:space="5" w:color="D7D7D7"/>
                                <w:right w:val="single" w:sz="6" w:space="5" w:color="D7D7D7"/>
                              </w:divBdr>
                              <w:divsChild>
                                <w:div w:id="803230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99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3991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575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7502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6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13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20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578114">
                      <w:marLeft w:val="150"/>
                      <w:marRight w:val="15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58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688532385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single" w:sz="6" w:space="5" w:color="D7D7D7"/>
                                <w:left w:val="single" w:sz="6" w:space="5" w:color="D7D7D7"/>
                                <w:bottom w:val="single" w:sz="6" w:space="5" w:color="D7D7D7"/>
                                <w:right w:val="single" w:sz="6" w:space="5" w:color="D7D7D7"/>
                              </w:divBdr>
                              <w:divsChild>
                                <w:div w:id="256913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610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759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1549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3666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0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10.png"/><Relationship Id="rId26" Type="http://schemas.openxmlformats.org/officeDocument/2006/relationships/image" Target="media/image17.png"/><Relationship Id="rId3" Type="http://schemas.openxmlformats.org/officeDocument/2006/relationships/customXml" Target="../customXml/item3.xml"/><Relationship Id="rId21" Type="http://schemas.openxmlformats.org/officeDocument/2006/relationships/image" Target="media/image13.png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9.png"/><Relationship Id="rId25" Type="http://schemas.openxmlformats.org/officeDocument/2006/relationships/image" Target="http://www.dossier.net/img/puntina.png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jpeg"/><Relationship Id="rId24" Type="http://schemas.openxmlformats.org/officeDocument/2006/relationships/image" Target="media/image16.png"/><Relationship Id="rId5" Type="http://schemas.openxmlformats.org/officeDocument/2006/relationships/numbering" Target="numbering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11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.dicillo\AppData\Roaming\Microsoft\Templates\PAGHE_AAAAXXYY_IMP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16EE688D59CF468A6ECF2E2BC17FF5" ma:contentTypeVersion="6" ma:contentTypeDescription="Creare un nuovo documento." ma:contentTypeScope="" ma:versionID="444f4f6f46f6399f3b64801eaec59e6b">
  <xsd:schema xmlns:xsd="http://www.w3.org/2001/XMLSchema" xmlns:xs="http://www.w3.org/2001/XMLSchema" xmlns:p="http://schemas.microsoft.com/office/2006/metadata/properties" xmlns:ns2="5f1dac7d-80f3-42ed-b2ff-9c2a45092323" xmlns:ns3="e54a96c6-fa79-47cc-9ed2-31032a6ee488" targetNamespace="http://schemas.microsoft.com/office/2006/metadata/properties" ma:root="true" ma:fieldsID="ec8198be4002717adf6157e018dcda08" ns2:_="" ns3:_="">
    <xsd:import namespace="5f1dac7d-80f3-42ed-b2ff-9c2a45092323"/>
    <xsd:import namespace="e54a96c6-fa79-47cc-9ed2-31032a6ee4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1dac7d-80f3-42ed-b2ff-9c2a450923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a96c6-fa79-47cc-9ed2-31032a6ee48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3AD250-D067-4EC5-98B0-239CADBB1E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12FA28-9B36-4445-8FFA-B10BF2B798DC}"/>
</file>

<file path=customXml/itemProps3.xml><?xml version="1.0" encoding="utf-8"?>
<ds:datastoreItem xmlns:ds="http://schemas.openxmlformats.org/officeDocument/2006/customXml" ds:itemID="{8AB2A49D-9EFD-4D95-9CF3-3FD52FF924D6}">
  <ds:schemaRefs>
    <ds:schemaRef ds:uri="http://schemas.microsoft.com/office/2006/metadata/properties"/>
    <ds:schemaRef ds:uri="http://schemas.microsoft.com/office/infopath/2007/PartnerControls"/>
    <ds:schemaRef ds:uri="1bb7ccf1-cd49-4030-afd3-cc23715972ad"/>
    <ds:schemaRef ds:uri="dc960a24-677f-46d2-b3a9-4f198f48f007"/>
  </ds:schemaRefs>
</ds:datastoreItem>
</file>

<file path=customXml/itemProps4.xml><?xml version="1.0" encoding="utf-8"?>
<ds:datastoreItem xmlns:ds="http://schemas.openxmlformats.org/officeDocument/2006/customXml" ds:itemID="{A9726628-0C0B-4A96-9EA5-938E6CC423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PAGHE_AAAAXXYY_IMP.dotx</Template>
  <TotalTime>11599</TotalTime>
  <Pages>6</Pages>
  <Words>1272</Words>
  <Characters>7255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SPEDIZIONE</vt:lpstr>
    </vt:vector>
  </TitlesOfParts>
  <Company>Teamsystem S.p.A</Company>
  <LinksUpToDate>false</LinksUpToDate>
  <CharactersWithSpaces>8510</CharactersWithSpaces>
  <SharedDoc>false</SharedDoc>
  <HLinks>
    <vt:vector size="234" baseType="variant">
      <vt:variant>
        <vt:i4>1572923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_Toc99005771</vt:lpwstr>
      </vt:variant>
      <vt:variant>
        <vt:i4>1638459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_Toc99005770</vt:lpwstr>
      </vt:variant>
      <vt:variant>
        <vt:i4>1048634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_Toc99005769</vt:lpwstr>
      </vt:variant>
      <vt:variant>
        <vt:i4>1114170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_Toc99005768</vt:lpwstr>
      </vt:variant>
      <vt:variant>
        <vt:i4>1966138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_Toc99005767</vt:lpwstr>
      </vt:variant>
      <vt:variant>
        <vt:i4>2031674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_Toc99005766</vt:lpwstr>
      </vt:variant>
      <vt:variant>
        <vt:i4>1835066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_Toc99005765</vt:lpwstr>
      </vt:variant>
      <vt:variant>
        <vt:i4>1900602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_Toc99005764</vt:lpwstr>
      </vt:variant>
      <vt:variant>
        <vt:i4>1703994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_Toc99005763</vt:lpwstr>
      </vt:variant>
      <vt:variant>
        <vt:i4>1769530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_Toc99005762</vt:lpwstr>
      </vt:variant>
      <vt:variant>
        <vt:i4>1572922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_Toc99005761</vt:lpwstr>
      </vt:variant>
      <vt:variant>
        <vt:i4>1638458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_Toc99005760</vt:lpwstr>
      </vt:variant>
      <vt:variant>
        <vt:i4>1048633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_Toc99005759</vt:lpwstr>
      </vt:variant>
      <vt:variant>
        <vt:i4>1114169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_Toc99005758</vt:lpwstr>
      </vt:variant>
      <vt:variant>
        <vt:i4>1966137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_Toc99005757</vt:lpwstr>
      </vt:variant>
      <vt:variant>
        <vt:i4>2031673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_Toc99005756</vt:lpwstr>
      </vt:variant>
      <vt:variant>
        <vt:i4>1835065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_Toc99005755</vt:lpwstr>
      </vt:variant>
      <vt:variant>
        <vt:i4>1900601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_Toc99005754</vt:lpwstr>
      </vt:variant>
      <vt:variant>
        <vt:i4>1703993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_Toc99005753</vt:lpwstr>
      </vt:variant>
      <vt:variant>
        <vt:i4>1769529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_Toc99005752</vt:lpwstr>
      </vt:variant>
      <vt:variant>
        <vt:i4>1572921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_Toc99005751</vt:lpwstr>
      </vt:variant>
      <vt:variant>
        <vt:i4>1638457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_Toc99005750</vt:lpwstr>
      </vt:variant>
      <vt:variant>
        <vt:i4>1048632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_Toc99005749</vt:lpwstr>
      </vt:variant>
      <vt:variant>
        <vt:i4>1114168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_Toc99005748</vt:lpwstr>
      </vt:variant>
      <vt:variant>
        <vt:i4>1966136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_Toc99005747</vt:lpwstr>
      </vt:variant>
      <vt:variant>
        <vt:i4>2031672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_Toc99005746</vt:lpwstr>
      </vt:variant>
      <vt:variant>
        <vt:i4>1835064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_Toc99005745</vt:lpwstr>
      </vt:variant>
      <vt:variant>
        <vt:i4>1900600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_Toc99005744</vt:lpwstr>
      </vt:variant>
      <vt:variant>
        <vt:i4>1703992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_Toc99005743</vt:lpwstr>
      </vt:variant>
      <vt:variant>
        <vt:i4>1769528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_Toc99005742</vt:lpwstr>
      </vt:variant>
      <vt:variant>
        <vt:i4>1572920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_Toc99005741</vt:lpwstr>
      </vt:variant>
      <vt:variant>
        <vt:i4>1638456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_Toc99005740</vt:lpwstr>
      </vt:variant>
      <vt:variant>
        <vt:i4>1048639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_Toc99005739</vt:lpwstr>
      </vt:variant>
      <vt:variant>
        <vt:i4>1114175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_Toc99005738</vt:lpwstr>
      </vt:variant>
      <vt:variant>
        <vt:i4>1966143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_Toc99005737</vt:lpwstr>
      </vt:variant>
      <vt:variant>
        <vt:i4>2031679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_Toc99005736</vt:lpwstr>
      </vt:variant>
      <vt:variant>
        <vt:i4>1835071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_Toc99005735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_Toc99005734</vt:lpwstr>
      </vt:variant>
      <vt:variant>
        <vt:i4>6422638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INDICE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SPEDIZIONE</dc:title>
  <dc:subject/>
  <dc:creator>Roberta Di Cillo</dc:creator>
  <cp:keywords/>
  <dc:description/>
  <cp:lastModifiedBy>Franco Presutti</cp:lastModifiedBy>
  <cp:revision>4930</cp:revision>
  <cp:lastPrinted>2025-03-24T14:42:00Z</cp:lastPrinted>
  <dcterms:created xsi:type="dcterms:W3CDTF">2023-01-31T17:07:00Z</dcterms:created>
  <dcterms:modified xsi:type="dcterms:W3CDTF">2025-03-24T14:43:00Z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0x010100B216EE688D59CF468A6ECF2E2BC17FF5</vt:lpwstr>
  </property>
  <property fmtid="{D5CDD505-2E9C-101B-9397-08002B2CF9AE}" pid="3" name="MediaServiceImageTags">
    <vt:lpwstr/>
  </property>
</Properties>
</file>