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6F" w:rsidRPr="00431885" w:rsidRDefault="00D5708B">
      <w:pPr>
        <w:pStyle w:val="WWTipoDocumento"/>
        <w:ind w:left="0"/>
      </w:pPr>
      <w:bookmarkStart w:id="0" w:name="_Toc33011301"/>
      <w:r w:rsidRPr="00431885">
        <w:t>IMPLEMENTAZIONI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 w:rsidR="00157E6F" w:rsidRPr="00431885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57E6F" w:rsidRPr="00431885" w:rsidRDefault="00D5708B">
            <w:pPr>
              <w:pStyle w:val="CorpoAltF0"/>
              <w:jc w:val="center"/>
              <w:rPr>
                <w:rFonts w:cs="Arial"/>
              </w:rPr>
            </w:pPr>
            <w:bookmarkStart w:id="1" w:name="INDICE"/>
            <w:bookmarkEnd w:id="1"/>
            <w:r w:rsidRPr="00431885"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157E6F" w:rsidRPr="00431885" w:rsidRDefault="00D5708B">
            <w:pPr>
              <w:pStyle w:val="CorpoAltF0"/>
              <w:rPr>
                <w:rFonts w:cs="Arial"/>
                <w:b/>
                <w:lang w:val="en-US"/>
              </w:rPr>
            </w:pPr>
            <w:r w:rsidRPr="00431885">
              <w:rPr>
                <w:rFonts w:cs="Arial"/>
                <w:b/>
                <w:lang w:val="en-US"/>
              </w:rPr>
              <w:t xml:space="preserve">RELEASE </w:t>
            </w:r>
            <w:proofErr w:type="spellStart"/>
            <w:r w:rsidRPr="00431885">
              <w:rPr>
                <w:rFonts w:cs="Arial"/>
                <w:b/>
                <w:lang w:val="en-US"/>
              </w:rPr>
              <w:t>Versione</w:t>
            </w:r>
            <w:proofErr w:type="spellEnd"/>
            <w:r w:rsidRPr="00431885">
              <w:rPr>
                <w:rFonts w:cs="Arial"/>
                <w:b/>
                <w:lang w:val="en-US"/>
              </w:rPr>
              <w:t xml:space="preserve"> 2017.</w:t>
            </w:r>
            <w:r w:rsidR="00F63824" w:rsidRPr="00431885">
              <w:rPr>
                <w:rFonts w:cs="Arial"/>
                <w:b/>
                <w:lang w:val="en-US"/>
              </w:rPr>
              <w:t>2</w:t>
            </w:r>
            <w:r w:rsidRPr="00431885">
              <w:rPr>
                <w:rFonts w:cs="Arial"/>
                <w:b/>
                <w:lang w:val="en-US"/>
              </w:rPr>
              <w:t>.</w:t>
            </w:r>
            <w:r w:rsidR="00431885" w:rsidRPr="00431885">
              <w:rPr>
                <w:rFonts w:cs="Arial"/>
                <w:b/>
                <w:lang w:val="en-US"/>
              </w:rPr>
              <w:t>1</w:t>
            </w:r>
          </w:p>
        </w:tc>
      </w:tr>
      <w:tr w:rsidR="00157E6F" w:rsidRPr="00431885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57E6F" w:rsidRPr="00431885" w:rsidRDefault="00157E6F"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431885"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431885">
              <w:rPr>
                <w:rFonts w:ascii="Arial" w:hAnsi="Arial" w:cs="Arial"/>
                <w:b/>
                <w:sz w:val="28"/>
                <w:szCs w:val="28"/>
              </w:rPr>
              <w:t>GECOM EMENS</w:t>
            </w:r>
          </w:p>
        </w:tc>
      </w:tr>
      <w:tr w:rsidR="00157E6F" w:rsidRPr="00431885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57E6F" w:rsidRPr="00431885" w:rsidRDefault="00157E6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431885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431885">
              <w:rPr>
                <w:rFonts w:ascii="Arial" w:hAnsi="Arial" w:cs="Arial"/>
              </w:rPr>
              <w:t>Aggiornamento procedura</w:t>
            </w:r>
          </w:p>
        </w:tc>
      </w:tr>
      <w:tr w:rsidR="00157E6F" w:rsidRPr="00431885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57E6F" w:rsidRPr="00431885" w:rsidRDefault="00157E6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431885"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431885">
              <w:rPr>
                <w:rFonts w:ascii="Arial" w:hAnsi="Arial" w:cs="Arial"/>
                <w:b/>
              </w:rPr>
              <w:t>2017.</w:t>
            </w:r>
            <w:r w:rsidR="00F63824" w:rsidRPr="00431885">
              <w:rPr>
                <w:rFonts w:ascii="Arial" w:hAnsi="Arial" w:cs="Arial"/>
                <w:b/>
              </w:rPr>
              <w:t>2</w:t>
            </w:r>
            <w:r w:rsidRPr="00431885">
              <w:rPr>
                <w:rFonts w:ascii="Arial" w:hAnsi="Arial" w:cs="Arial"/>
                <w:b/>
              </w:rPr>
              <w:t>.</w:t>
            </w:r>
            <w:r w:rsidR="00431885" w:rsidRPr="00431885">
              <w:rPr>
                <w:rFonts w:ascii="Arial" w:hAnsi="Arial" w:cs="Arial"/>
                <w:b/>
              </w:rPr>
              <w:t>1</w:t>
            </w:r>
            <w:r w:rsidRPr="00431885">
              <w:rPr>
                <w:rFonts w:ascii="Arial" w:hAnsi="Arial" w:cs="Arial"/>
                <w:b/>
              </w:rPr>
              <w:t xml:space="preserve"> (</w:t>
            </w:r>
            <w:r w:rsidR="00431885" w:rsidRPr="00431885">
              <w:rPr>
                <w:rFonts w:ascii="Arial" w:hAnsi="Arial" w:cs="Arial"/>
                <w:b/>
              </w:rPr>
              <w:t>Update</w:t>
            </w:r>
            <w:r w:rsidRPr="00431885">
              <w:rPr>
                <w:rFonts w:ascii="Arial" w:hAnsi="Arial" w:cs="Arial"/>
                <w:b/>
              </w:rPr>
              <w:t>)</w:t>
            </w:r>
          </w:p>
        </w:tc>
      </w:tr>
      <w:tr w:rsidR="00157E6F" w:rsidRPr="00431885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57E6F" w:rsidRPr="00431885" w:rsidRDefault="00157E6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431885"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2569E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D5708B" w:rsidRPr="00431885">
              <w:rPr>
                <w:rFonts w:ascii="Arial" w:hAnsi="Arial" w:cs="Arial"/>
                <w:b/>
              </w:rPr>
              <w:t>.</w:t>
            </w:r>
            <w:r w:rsidR="00F63824" w:rsidRPr="00431885">
              <w:rPr>
                <w:rFonts w:ascii="Arial" w:hAnsi="Arial" w:cs="Arial"/>
                <w:b/>
              </w:rPr>
              <w:t>10</w:t>
            </w:r>
            <w:r w:rsidR="00D5708B" w:rsidRPr="00431885">
              <w:rPr>
                <w:rFonts w:ascii="Arial" w:hAnsi="Arial" w:cs="Arial"/>
                <w:b/>
              </w:rPr>
              <w:t>.2017</w:t>
            </w:r>
          </w:p>
        </w:tc>
      </w:tr>
      <w:tr w:rsidR="00157E6F" w:rsidRPr="00431885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57E6F" w:rsidRPr="00431885" w:rsidRDefault="00157E6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431885"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431885">
              <w:rPr>
                <w:rFonts w:ascii="Arial" w:hAnsi="Arial" w:cs="Arial"/>
                <w:b/>
              </w:rPr>
              <w:t>Implementazioni</w:t>
            </w:r>
          </w:p>
        </w:tc>
      </w:tr>
      <w:tr w:rsidR="00157E6F" w:rsidRPr="00431885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57E6F" w:rsidRPr="00431885" w:rsidRDefault="00157E6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431885"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57E6F" w:rsidRPr="00431885" w:rsidRDefault="00D5708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431885">
              <w:rPr>
                <w:rFonts w:ascii="Arial" w:hAnsi="Arial" w:cs="Arial"/>
                <w:b/>
              </w:rPr>
              <w:t>Guida utente</w:t>
            </w:r>
          </w:p>
        </w:tc>
      </w:tr>
    </w:tbl>
    <w:p w:rsidR="00157E6F" w:rsidRPr="00431885" w:rsidRDefault="00157E6F">
      <w:pPr>
        <w:pStyle w:val="Ignora"/>
      </w:pPr>
    </w:p>
    <w:p w:rsidR="00157E6F" w:rsidRPr="00431885" w:rsidRDefault="00157E6F">
      <w:pPr>
        <w:pStyle w:val="Ignora"/>
      </w:pPr>
    </w:p>
    <w:p w:rsidR="00157E6F" w:rsidRPr="00431885" w:rsidRDefault="00157E6F">
      <w:pPr>
        <w:pStyle w:val="WWNewPage"/>
      </w:pPr>
    </w:p>
    <w:p w:rsidR="00157E6F" w:rsidRPr="00431885" w:rsidRDefault="00D5708B">
      <w:pPr>
        <w:pStyle w:val="Ignora"/>
        <w:pBdr>
          <w:top w:val="single" w:sz="12" w:space="1" w:color="1F497D" w:themeColor="text2"/>
          <w:left w:val="single" w:sz="12" w:space="4" w:color="1F497D" w:themeColor="text2"/>
          <w:bottom w:val="single" w:sz="18" w:space="1" w:color="1F497D" w:themeColor="text2"/>
          <w:right w:val="single" w:sz="18" w:space="4" w:color="1F497D" w:themeColor="text2"/>
        </w:pBdr>
        <w:jc w:val="center"/>
        <w:rPr>
          <w:b/>
          <w:i/>
          <w:spacing w:val="14"/>
          <w:sz w:val="28"/>
          <w:szCs w:val="28"/>
        </w:rPr>
      </w:pPr>
      <w:r w:rsidRPr="00431885">
        <w:rPr>
          <w:b/>
          <w:i/>
          <w:spacing w:val="14"/>
          <w:sz w:val="28"/>
          <w:szCs w:val="28"/>
        </w:rPr>
        <w:t>IMPLEMENTAZIONI</w:t>
      </w:r>
    </w:p>
    <w:p w:rsidR="00157E6F" w:rsidRPr="00431885" w:rsidRDefault="00157E6F">
      <w:pPr>
        <w:pStyle w:val="Ignora"/>
      </w:pPr>
    </w:p>
    <w:p w:rsidR="00E27ECD" w:rsidRDefault="00D5708B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431885"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begin"/>
      </w:r>
      <w:r w:rsidRPr="00431885"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 w:rsidRPr="00431885"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separate"/>
      </w:r>
      <w:hyperlink w:anchor="_Toc496254733" w:history="1">
        <w:r w:rsidR="00E27ECD" w:rsidRPr="00AA6AED">
          <w:rPr>
            <w:rStyle w:val="Collegamentoipertestuale"/>
          </w:rPr>
          <w:t>Conversione automatica archivi</w:t>
        </w:r>
        <w:r w:rsidR="00E27ECD">
          <w:rPr>
            <w:webHidden/>
          </w:rPr>
          <w:tab/>
        </w:r>
        <w:r w:rsidR="00E27ECD">
          <w:rPr>
            <w:webHidden/>
          </w:rPr>
          <w:fldChar w:fldCharType="begin"/>
        </w:r>
        <w:r w:rsidR="00E27ECD">
          <w:rPr>
            <w:webHidden/>
          </w:rPr>
          <w:instrText xml:space="preserve"> PAGEREF _Toc496254733 \h </w:instrText>
        </w:r>
        <w:r w:rsidR="00E27ECD">
          <w:rPr>
            <w:webHidden/>
          </w:rPr>
        </w:r>
        <w:r w:rsidR="00E27ECD">
          <w:rPr>
            <w:webHidden/>
          </w:rPr>
          <w:fldChar w:fldCharType="separate"/>
        </w:r>
        <w:r w:rsidR="006D5115">
          <w:rPr>
            <w:webHidden/>
          </w:rPr>
          <w:t>2</w:t>
        </w:r>
        <w:r w:rsidR="00E27ECD">
          <w:rPr>
            <w:webHidden/>
          </w:rPr>
          <w:fldChar w:fldCharType="end"/>
        </w:r>
      </w:hyperlink>
    </w:p>
    <w:p w:rsidR="00E27ECD" w:rsidRDefault="006D511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254734" w:history="1">
        <w:r w:rsidR="00E27ECD" w:rsidRPr="00AA6AED">
          <w:rPr>
            <w:rStyle w:val="Collegamentoipertestuale"/>
          </w:rPr>
          <w:t>Conversione automatica archivi in fase di installazione</w:t>
        </w:r>
        <w:r w:rsidR="00E27ECD">
          <w:rPr>
            <w:webHidden/>
          </w:rPr>
          <w:tab/>
        </w:r>
        <w:r w:rsidR="00E27ECD">
          <w:rPr>
            <w:webHidden/>
          </w:rPr>
          <w:fldChar w:fldCharType="begin"/>
        </w:r>
        <w:r w:rsidR="00E27ECD">
          <w:rPr>
            <w:webHidden/>
          </w:rPr>
          <w:instrText xml:space="preserve"> PAGEREF _Toc496254734 \h </w:instrText>
        </w:r>
        <w:r w:rsidR="00E27ECD">
          <w:rPr>
            <w:webHidden/>
          </w:rPr>
        </w:r>
        <w:r w:rsidR="00E27ECD">
          <w:rPr>
            <w:webHidden/>
          </w:rPr>
          <w:fldChar w:fldCharType="separate"/>
        </w:r>
        <w:r>
          <w:rPr>
            <w:webHidden/>
          </w:rPr>
          <w:t>2</w:t>
        </w:r>
        <w:r w:rsidR="00E27ECD">
          <w:rPr>
            <w:webHidden/>
          </w:rPr>
          <w:fldChar w:fldCharType="end"/>
        </w:r>
      </w:hyperlink>
    </w:p>
    <w:p w:rsidR="00E27ECD" w:rsidRDefault="006D5115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496254735" w:history="1">
        <w:r w:rsidR="00E27ECD" w:rsidRPr="00AA6AED">
          <w:rPr>
            <w:rStyle w:val="Collegamentoipertestuale"/>
          </w:rPr>
          <w:t>Menù funzioni EMENS</w:t>
        </w:r>
        <w:r w:rsidR="00E27ECD">
          <w:rPr>
            <w:webHidden/>
          </w:rPr>
          <w:tab/>
        </w:r>
        <w:r w:rsidR="00E27ECD">
          <w:rPr>
            <w:webHidden/>
          </w:rPr>
          <w:fldChar w:fldCharType="begin"/>
        </w:r>
        <w:r w:rsidR="00E27ECD">
          <w:rPr>
            <w:webHidden/>
          </w:rPr>
          <w:instrText xml:space="preserve"> PAGEREF _Toc496254735 \h </w:instrText>
        </w:r>
        <w:r w:rsidR="00E27ECD">
          <w:rPr>
            <w:webHidden/>
          </w:rPr>
        </w:r>
        <w:r w:rsidR="00E27ECD">
          <w:rPr>
            <w:webHidden/>
          </w:rPr>
          <w:fldChar w:fldCharType="separate"/>
        </w:r>
        <w:r>
          <w:rPr>
            <w:webHidden/>
          </w:rPr>
          <w:t>3</w:t>
        </w:r>
        <w:r w:rsidR="00E27ECD">
          <w:rPr>
            <w:webHidden/>
          </w:rPr>
          <w:fldChar w:fldCharType="end"/>
        </w:r>
      </w:hyperlink>
    </w:p>
    <w:p w:rsidR="00E27ECD" w:rsidRDefault="006D511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254736" w:history="1">
        <w:r w:rsidR="00E27ECD" w:rsidRPr="00AA6AED">
          <w:rPr>
            <w:rStyle w:val="Collegamentoipertestuale"/>
          </w:rPr>
          <w:t>Rivisitazione menù</w:t>
        </w:r>
        <w:r w:rsidR="00E27ECD">
          <w:rPr>
            <w:webHidden/>
          </w:rPr>
          <w:tab/>
        </w:r>
        <w:r w:rsidR="00E27ECD">
          <w:rPr>
            <w:webHidden/>
          </w:rPr>
          <w:fldChar w:fldCharType="begin"/>
        </w:r>
        <w:r w:rsidR="00E27ECD">
          <w:rPr>
            <w:webHidden/>
          </w:rPr>
          <w:instrText xml:space="preserve"> PAGEREF _Toc496254736 \h </w:instrText>
        </w:r>
        <w:r w:rsidR="00E27ECD">
          <w:rPr>
            <w:webHidden/>
          </w:rPr>
        </w:r>
        <w:r w:rsidR="00E27ECD">
          <w:rPr>
            <w:webHidden/>
          </w:rPr>
          <w:fldChar w:fldCharType="separate"/>
        </w:r>
        <w:r>
          <w:rPr>
            <w:webHidden/>
          </w:rPr>
          <w:t>3</w:t>
        </w:r>
        <w:r w:rsidR="00E27ECD">
          <w:rPr>
            <w:webHidden/>
          </w:rPr>
          <w:fldChar w:fldCharType="end"/>
        </w:r>
      </w:hyperlink>
    </w:p>
    <w:p w:rsidR="00157E6F" w:rsidRPr="00431885" w:rsidRDefault="00D5708B"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 w:rsidRPr="00431885"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 w:rsidR="00157E6F" w:rsidRPr="00431885" w:rsidRDefault="00157E6F">
      <w:pPr>
        <w:pStyle w:val="Ignora"/>
        <w:rPr>
          <w:rStyle w:val="Collegamentoipertestuale"/>
          <w:color w:val="auto"/>
          <w:u w:val="none"/>
        </w:rPr>
      </w:pPr>
    </w:p>
    <w:p w:rsidR="00157E6F" w:rsidRPr="00431885" w:rsidRDefault="00157E6F">
      <w:pPr>
        <w:pStyle w:val="corpoAltF"/>
      </w:pPr>
    </w:p>
    <w:p w:rsidR="00157E6F" w:rsidRPr="00431885" w:rsidRDefault="00157E6F">
      <w:pPr>
        <w:pStyle w:val="corpoAltF"/>
        <w:sectPr w:rsidR="00157E6F" w:rsidRPr="00431885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 w:rsidR="00B30FAC" w:rsidRPr="00431885" w:rsidRDefault="00B30FAC" w:rsidP="00B30FAC">
      <w:pPr>
        <w:pStyle w:val="CorpoAltF0"/>
      </w:pPr>
    </w:p>
    <w:p w:rsidR="00B30FAC" w:rsidRPr="00431885" w:rsidRDefault="00B30FAC" w:rsidP="00B30FAC">
      <w:pPr>
        <w:pStyle w:val="WWNewPage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 w:rsidR="00B30FAC" w:rsidRPr="00431885" w:rsidTr="00DA7B88"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0FAC" w:rsidRPr="00431885" w:rsidRDefault="00B30FAC" w:rsidP="00DA7B88">
            <w:pPr>
              <w:pStyle w:val="TS-titolo-01"/>
              <w:outlineLvl w:val="0"/>
            </w:pPr>
            <w:bookmarkStart w:id="2" w:name="Conversione_auto"/>
            <w:bookmarkStart w:id="3" w:name="_Toc495308121"/>
            <w:bookmarkStart w:id="4" w:name="_Toc496254733"/>
            <w:bookmarkEnd w:id="2"/>
            <w:r w:rsidRPr="00431885">
              <w:t>Conversione automatica archivi</w:t>
            </w:r>
            <w:bookmarkEnd w:id="3"/>
            <w:bookmarkEnd w:id="4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B30FAC" w:rsidRPr="00431885" w:rsidRDefault="00B30FAC" w:rsidP="00DA7B88">
            <w:pPr>
              <w:pStyle w:val="TS-titolo-02"/>
              <w:outlineLvl w:val="0"/>
            </w:pPr>
          </w:p>
        </w:tc>
      </w:tr>
    </w:tbl>
    <w:p w:rsidR="00B30FAC" w:rsidRPr="00431885" w:rsidRDefault="00B30FAC" w:rsidP="00B30FAC">
      <w:pPr>
        <w:pStyle w:val="Ignora"/>
      </w:pPr>
    </w:p>
    <w:p w:rsidR="00B30FAC" w:rsidRPr="00431885" w:rsidRDefault="00B30FAC" w:rsidP="00B30FAC">
      <w:pPr>
        <w:pStyle w:val="TS-titolo-04"/>
      </w:pPr>
      <w:bookmarkStart w:id="5" w:name="_Toc495308122"/>
      <w:bookmarkStart w:id="6" w:name="_Toc496254734"/>
      <w:r w:rsidRPr="00431885">
        <w:t>Conversione automatica archivi in fase di installazione</w:t>
      </w:r>
      <w:bookmarkEnd w:id="5"/>
      <w:bookmarkEnd w:id="6"/>
    </w:p>
    <w:p w:rsidR="00780948" w:rsidRPr="00AE228A" w:rsidRDefault="00780948" w:rsidP="00780948">
      <w:pPr>
        <w:pStyle w:val="CorpoAltF0"/>
        <w:spacing w:before="120"/>
      </w:pPr>
      <w:r w:rsidRPr="00AE228A">
        <w:t>Il programma è stato implementato per eseguire automaticamente la conversione degli archivi al termine dell’installazione della versione.</w:t>
      </w:r>
    </w:p>
    <w:p w:rsidR="00780948" w:rsidRPr="00AE228A" w:rsidRDefault="00780948" w:rsidP="00780948">
      <w:pPr>
        <w:pStyle w:val="CorpoAltF0"/>
        <w:spacing w:before="120"/>
      </w:pPr>
      <w:r w:rsidRPr="00AE228A">
        <w:t>La progressione e l’esito della conversione vengono visualizzati a video tra le operazioni effettuate in fase d’installazione; nel caso di installazione in ambiente nativo vengono esposti nel log d’installazione.</w:t>
      </w:r>
    </w:p>
    <w:p w:rsidR="00B30FAC" w:rsidRPr="00431885" w:rsidRDefault="009F2B0E" w:rsidP="00780948">
      <w:pPr>
        <w:pStyle w:val="CorpoAltF0"/>
        <w:spacing w:before="120"/>
        <w:jc w:val="center"/>
      </w:pPr>
      <w:r w:rsidRPr="00431885">
        <w:rPr>
          <w:noProof/>
        </w:rPr>
        <w:drawing>
          <wp:inline distT="0" distB="0" distL="0" distR="0" wp14:anchorId="7AE75B4A" wp14:editId="17786A7C">
            <wp:extent cx="4932000" cy="347066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347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48" w:rsidRPr="00AE228A" w:rsidRDefault="00780948" w:rsidP="00780948">
      <w:pPr>
        <w:pStyle w:val="CorpoAltF0"/>
        <w:spacing w:before="120"/>
      </w:pPr>
      <w:r w:rsidRPr="00AE228A">
        <w:t xml:space="preserve">Prima di eseguire la conversione il programma provvede ad effettuare </w:t>
      </w:r>
      <w:r>
        <w:t>una</w:t>
      </w:r>
      <w:r w:rsidRPr="00AE228A">
        <w:t xml:space="preserve"> copia </w:t>
      </w:r>
      <w:r w:rsidRPr="00AE228A">
        <w:rPr>
          <w:u w:val="single"/>
        </w:rPr>
        <w:t>dei soli archivi interessati dalla conversione</w:t>
      </w:r>
      <w:r w:rsidRPr="00AE228A">
        <w:t xml:space="preserve"> stessa.</w:t>
      </w:r>
      <w:r>
        <w:t xml:space="preserve"> </w:t>
      </w:r>
      <w:r w:rsidRPr="00AE228A">
        <w:t>A tal fine viene verificata la disponibilità dello spazio su disco necessario alla copia dei file.</w:t>
      </w:r>
    </w:p>
    <w:p w:rsidR="00780948" w:rsidRPr="00AE228A" w:rsidRDefault="00780948" w:rsidP="00780948">
      <w:pPr>
        <w:pStyle w:val="CorpoAltF0"/>
        <w:spacing w:before="60"/>
      </w:pPr>
      <w:r w:rsidRPr="00AE228A">
        <w:t>In assenza di spazio per la copia la conversione non viene effettuata e dovrà essere eseguita manualmente dall’utente in fase di accesso all’applicativo (</w:t>
      </w:r>
      <w:r w:rsidRPr="00AE228A">
        <w:rPr>
          <w:b/>
        </w:rPr>
        <w:t>CONVERS</w:t>
      </w:r>
      <w:r w:rsidRPr="00AE228A">
        <w:t>).</w:t>
      </w:r>
      <w:r>
        <w:t xml:space="preserve"> </w:t>
      </w:r>
      <w:r w:rsidRPr="00AE228A">
        <w:t>In tal caso verrà esposto un apposito messaggio al termine delle operazioni d’installazione.</w:t>
      </w:r>
    </w:p>
    <w:p w:rsidR="00B30FAC" w:rsidRPr="00431885" w:rsidRDefault="00B30FAC" w:rsidP="00E605D9">
      <w:pPr>
        <w:pStyle w:val="CorpoAltF0"/>
        <w:spacing w:before="60"/>
      </w:pPr>
      <w:r w:rsidRPr="00431885">
        <w:t>L’esecuzione delle copie provvede alla creazione nella cartella \</w:t>
      </w:r>
      <w:r w:rsidR="00EF3700" w:rsidRPr="00431885">
        <w:t>ARCEME</w:t>
      </w:r>
      <w:r w:rsidRPr="00431885">
        <w:t>, della sottocartella \</w:t>
      </w:r>
      <w:proofErr w:type="spellStart"/>
      <w:r w:rsidRPr="00431885">
        <w:t>instbackup</w:t>
      </w:r>
      <w:proofErr w:type="spellEnd"/>
      <w:r w:rsidRPr="00431885">
        <w:t>, all’interno della quale, ad ogni copia automatica, viene inserita una ulteriore cartella contente i file copiati, denominata \</w:t>
      </w:r>
      <w:proofErr w:type="spellStart"/>
      <w:r w:rsidRPr="00431885">
        <w:t>E</w:t>
      </w:r>
      <w:r w:rsidR="00F80E87" w:rsidRPr="00431885">
        <w:t>M</w:t>
      </w:r>
      <w:r w:rsidRPr="00431885">
        <w:t>E</w:t>
      </w:r>
      <w:r w:rsidR="00F80E87" w:rsidRPr="00431885">
        <w:t>NS</w:t>
      </w:r>
      <w:r w:rsidRPr="00431885">
        <w:t>_versione_data_ora</w:t>
      </w:r>
      <w:proofErr w:type="spellEnd"/>
      <w:r w:rsidRPr="00431885">
        <w:t>, dove la versione è quella in installazione, e la data e l’ora sono quelle di esecuzione della copia.</w:t>
      </w:r>
    </w:p>
    <w:p w:rsidR="00B30FAC" w:rsidRPr="00431885" w:rsidRDefault="00B30FAC" w:rsidP="00B30FAC">
      <w:pPr>
        <w:pStyle w:val="CorpoAltF0"/>
        <w:spacing w:before="60"/>
      </w:pPr>
      <w:r w:rsidRPr="00431885">
        <w:t>Ad ogni installazione con conversione il programma provvederà automaticamente all’eliminazione dell</w:t>
      </w:r>
      <w:r w:rsidR="00780948">
        <w:t>e cartelle</w:t>
      </w:r>
      <w:r w:rsidRPr="00431885">
        <w:t xml:space="preserve"> \</w:t>
      </w:r>
      <w:proofErr w:type="spellStart"/>
      <w:r w:rsidRPr="00431885">
        <w:t>E</w:t>
      </w:r>
      <w:r w:rsidR="00F80E87" w:rsidRPr="00431885">
        <w:t>MENS</w:t>
      </w:r>
      <w:r w:rsidRPr="00431885">
        <w:t>_versione_data_ora</w:t>
      </w:r>
      <w:proofErr w:type="spellEnd"/>
      <w:r w:rsidRPr="00431885">
        <w:t xml:space="preserve"> con data precedente 30 giorni rispetto a quella d’installazione.</w:t>
      </w:r>
    </w:p>
    <w:p w:rsidR="00B30FAC" w:rsidRPr="00431885" w:rsidRDefault="00B30FAC" w:rsidP="00E605D9">
      <w:pPr>
        <w:pStyle w:val="CorpoAltF0"/>
        <w:spacing w:before="120"/>
      </w:pPr>
      <w:r w:rsidRPr="00431885">
        <w:t>Una volta terminata con esito positivo la conversione non può essere ripetuta.</w:t>
      </w:r>
    </w:p>
    <w:p w:rsidR="00B30FAC" w:rsidRPr="00431885" w:rsidRDefault="00B30FAC" w:rsidP="00E605D9">
      <w:pPr>
        <w:pStyle w:val="CorpoAltF0"/>
        <w:spacing w:before="120"/>
      </w:pPr>
      <w:r w:rsidRPr="00431885">
        <w:t>Si precisa che:</w:t>
      </w:r>
    </w:p>
    <w:p w:rsidR="00B30FAC" w:rsidRPr="00431885" w:rsidRDefault="00B30FAC" w:rsidP="00B30FAC">
      <w:pPr>
        <w:pStyle w:val="CorpoAltF0"/>
        <w:numPr>
          <w:ilvl w:val="0"/>
          <w:numId w:val="20"/>
        </w:numPr>
        <w:spacing w:before="60"/>
        <w:ind w:left="284" w:hanging="284"/>
      </w:pPr>
      <w:r w:rsidRPr="00431885">
        <w:t>se la conversione automatica viene interrotta in maniera imprevista, sarà necessaria l’esecuzione manuale (</w:t>
      </w:r>
      <w:r w:rsidRPr="00431885">
        <w:rPr>
          <w:b/>
        </w:rPr>
        <w:t>CONVERS</w:t>
      </w:r>
      <w:r w:rsidRPr="00431885">
        <w:t>), in tal caso il processo verrà ripreso dalla fase in cui è stato interrotto;</w:t>
      </w:r>
    </w:p>
    <w:p w:rsidR="00780948" w:rsidRPr="00431885" w:rsidRDefault="00780948" w:rsidP="00780948">
      <w:pPr>
        <w:pStyle w:val="CorpoAltF0"/>
        <w:numPr>
          <w:ilvl w:val="0"/>
          <w:numId w:val="20"/>
        </w:numPr>
        <w:spacing w:before="60"/>
        <w:ind w:left="284" w:hanging="284"/>
      </w:pPr>
      <w:r w:rsidRPr="00431885">
        <w:t>nel caso di esecuzione manuale della conversione l’eventuale copia degli archivi è cura dell’utente;</w:t>
      </w:r>
    </w:p>
    <w:p w:rsidR="00B30FAC" w:rsidRPr="00431885" w:rsidRDefault="00B30FAC" w:rsidP="00B30FAC">
      <w:pPr>
        <w:pStyle w:val="CorpoAltF0"/>
        <w:numPr>
          <w:ilvl w:val="0"/>
          <w:numId w:val="20"/>
        </w:numPr>
        <w:spacing w:before="60"/>
        <w:ind w:left="284" w:hanging="284"/>
      </w:pPr>
      <w:r w:rsidRPr="00431885">
        <w:t>l’operazione di copia degli archivi interessati dalla conversione non sostituisce il backup periodico degli interi archiv</w:t>
      </w:r>
      <w:r w:rsidR="00780948">
        <w:t>i che rimane a cura dell’utente;</w:t>
      </w:r>
    </w:p>
    <w:p w:rsidR="00780948" w:rsidRDefault="00780948" w:rsidP="00780948">
      <w:pPr>
        <w:pStyle w:val="CorpoAltF0"/>
        <w:numPr>
          <w:ilvl w:val="0"/>
          <w:numId w:val="20"/>
        </w:numPr>
        <w:spacing w:before="60"/>
        <w:ind w:left="284" w:hanging="284"/>
      </w:pPr>
      <w:r>
        <w:t>l</w:t>
      </w:r>
      <w:r w:rsidRPr="00AE228A">
        <w:t>’esecuzione automatica della conversione potrebbe comportare tempi di installazione più lunghi.</w:t>
      </w:r>
    </w:p>
    <w:p w:rsidR="00A85824" w:rsidRDefault="00A85824" w:rsidP="006D5115">
      <w:pPr>
        <w:pStyle w:val="CorpoAltF0"/>
      </w:pPr>
      <w:r>
        <w:br w:type="page"/>
      </w:r>
    </w:p>
    <w:p w:rsidR="00A85824" w:rsidRDefault="00A85824" w:rsidP="00A85824">
      <w:pPr>
        <w:pStyle w:val="CorpoAltF0"/>
      </w:pPr>
    </w:p>
    <w:p w:rsidR="00A85824" w:rsidRDefault="00A85824" w:rsidP="00A85824">
      <w:pPr>
        <w:pStyle w:val="WWNewPage"/>
      </w:pPr>
      <w:bookmarkStart w:id="7" w:name="_GoBack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 w:rsidR="00A85824" w:rsidTr="00F6341C"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85824" w:rsidRDefault="00A85824" w:rsidP="00F6341C">
            <w:pPr>
              <w:pStyle w:val="TS-titolo-01"/>
              <w:outlineLvl w:val="0"/>
            </w:pPr>
            <w:bookmarkStart w:id="8" w:name="_Toc495668988"/>
            <w:bookmarkStart w:id="9" w:name="_Toc496169402"/>
            <w:bookmarkStart w:id="10" w:name="_Toc496254735"/>
            <w:r>
              <w:t xml:space="preserve">Menù funzioni </w:t>
            </w:r>
            <w:bookmarkEnd w:id="8"/>
            <w:bookmarkEnd w:id="9"/>
            <w:r>
              <w:t>EMENS</w:t>
            </w:r>
            <w:bookmarkEnd w:id="10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A85824" w:rsidRDefault="00A85824" w:rsidP="00F6341C">
            <w:pPr>
              <w:pStyle w:val="TS-titolo-02"/>
              <w:outlineLvl w:val="0"/>
            </w:pPr>
          </w:p>
        </w:tc>
      </w:tr>
    </w:tbl>
    <w:p w:rsidR="00A85824" w:rsidRDefault="00A85824" w:rsidP="00A85824">
      <w:pPr>
        <w:pStyle w:val="CorpoAltF0"/>
      </w:pPr>
    </w:p>
    <w:p w:rsidR="00A85824" w:rsidRDefault="00A85824" w:rsidP="00A85824">
      <w:pPr>
        <w:pStyle w:val="TS-titolo-04"/>
      </w:pPr>
      <w:bookmarkStart w:id="11" w:name="_Toc495668989"/>
      <w:bookmarkStart w:id="12" w:name="_Toc496169403"/>
      <w:bookmarkStart w:id="13" w:name="_Toc496254736"/>
      <w:r>
        <w:t>Rivisitazione menù</w:t>
      </w:r>
      <w:bookmarkEnd w:id="11"/>
      <w:bookmarkEnd w:id="12"/>
      <w:bookmarkEnd w:id="13"/>
    </w:p>
    <w:p w:rsidR="00A85824" w:rsidRDefault="00A85824" w:rsidP="00A85824">
      <w:pPr>
        <w:pStyle w:val="CorpoAltF0"/>
        <w:tabs>
          <w:tab w:val="left" w:pos="284"/>
        </w:tabs>
        <w:spacing w:before="120"/>
      </w:pPr>
      <w:r>
        <w:t xml:space="preserve">Con la presente versione alcune voci del </w:t>
      </w:r>
      <w:proofErr w:type="spellStart"/>
      <w:r>
        <w:t>menù</w:t>
      </w:r>
      <w:proofErr w:type="spellEnd"/>
      <w:r>
        <w:t xml:space="preserve"> sono state riviste per attribuire una descrizione che individui in maniera univoca il comando, inoltre i comandi di seguito elencati sono stati eliminati perché non più attuali.</w:t>
      </w:r>
    </w:p>
    <w:p w:rsidR="00791DDB" w:rsidRDefault="00791DDB" w:rsidP="00A85824">
      <w:pPr>
        <w:pStyle w:val="CorpoAltF0"/>
        <w:numPr>
          <w:ilvl w:val="0"/>
          <w:numId w:val="21"/>
        </w:numPr>
        <w:spacing w:before="60"/>
        <w:ind w:left="426" w:hanging="426"/>
      </w:pPr>
      <w:r>
        <w:t>“</w:t>
      </w:r>
      <w:r w:rsidRPr="00791DDB">
        <w:rPr>
          <w:i/>
        </w:rPr>
        <w:t>Gestione colori</w:t>
      </w:r>
      <w:r>
        <w:t>” (</w:t>
      </w:r>
      <w:r w:rsidRPr="00791DDB">
        <w:rPr>
          <w:b/>
        </w:rPr>
        <w:t>GESCOL</w:t>
      </w:r>
      <w:r>
        <w:t>)</w:t>
      </w:r>
    </w:p>
    <w:p w:rsidR="00A85824" w:rsidRDefault="00A85824" w:rsidP="00A85824">
      <w:pPr>
        <w:pStyle w:val="CorpoAltF0"/>
        <w:numPr>
          <w:ilvl w:val="0"/>
          <w:numId w:val="21"/>
        </w:numPr>
        <w:spacing w:before="60"/>
        <w:ind w:left="426" w:hanging="426"/>
      </w:pPr>
      <w:r>
        <w:t>“</w:t>
      </w:r>
      <w:r w:rsidR="0022590D">
        <w:rPr>
          <w:i/>
        </w:rPr>
        <w:t>Formattazione dischetto</w:t>
      </w:r>
      <w:r>
        <w:t>” (</w:t>
      </w:r>
      <w:r>
        <w:rPr>
          <w:b/>
        </w:rPr>
        <w:t>EME307</w:t>
      </w:r>
      <w:r>
        <w:t>)</w:t>
      </w:r>
    </w:p>
    <w:p w:rsidR="00A85824" w:rsidRDefault="00A85824" w:rsidP="00A85824">
      <w:pPr>
        <w:pStyle w:val="CorpoAltF0"/>
        <w:numPr>
          <w:ilvl w:val="0"/>
          <w:numId w:val="21"/>
        </w:numPr>
        <w:spacing w:before="60"/>
        <w:ind w:left="426" w:hanging="426"/>
      </w:pPr>
      <w:r>
        <w:t>“</w:t>
      </w:r>
      <w:r w:rsidR="0022590D">
        <w:rPr>
          <w:i/>
        </w:rPr>
        <w:t>Gestione comandi dischetti</w:t>
      </w:r>
      <w:r>
        <w:t>” (</w:t>
      </w:r>
      <w:r>
        <w:rPr>
          <w:b/>
        </w:rPr>
        <w:t>EME308</w:t>
      </w:r>
      <w:r>
        <w:t>)</w:t>
      </w:r>
    </w:p>
    <w:p w:rsidR="00B30FAC" w:rsidRPr="00431885" w:rsidRDefault="00B30FAC" w:rsidP="00B30FAC">
      <w:pPr>
        <w:pStyle w:val="CorpoAltF0"/>
      </w:pPr>
    </w:p>
    <w:sectPr w:rsidR="00B30FAC" w:rsidRPr="00431885">
      <w:headerReference w:type="default" r:id="rId12"/>
      <w:footerReference w:type="default" r:id="rId13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6F" w:rsidRDefault="00D5708B">
      <w:r>
        <w:separator/>
      </w:r>
    </w:p>
  </w:endnote>
  <w:endnote w:type="continuationSeparator" w:id="0">
    <w:p w:rsidR="00157E6F" w:rsidRDefault="00D5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6F" w:rsidRDefault="00D5708B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157E6F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157E6F" w:rsidRDefault="00157E6F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157E6F" w:rsidRDefault="00D5708B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157E6F" w:rsidRDefault="00D5708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</w:t>
          </w:r>
          <w:r w:rsidR="00B30FAC">
            <w:rPr>
              <w:rFonts w:ascii="Arial" w:hAnsi="Arial" w:cs="Arial"/>
              <w:i/>
              <w:sz w:val="20"/>
              <w:szCs w:val="20"/>
            </w:rPr>
            <w:t>2</w:t>
          </w:r>
          <w:r>
            <w:rPr>
              <w:rFonts w:ascii="Arial" w:hAnsi="Arial" w:cs="Arial"/>
              <w:i/>
              <w:sz w:val="20"/>
              <w:szCs w:val="20"/>
            </w:rPr>
            <w:t>.</w:t>
          </w:r>
          <w:r w:rsidR="00431885">
            <w:rPr>
              <w:rFonts w:ascii="Arial" w:hAnsi="Arial" w:cs="Arial"/>
              <w:i/>
              <w:sz w:val="20"/>
              <w:szCs w:val="20"/>
            </w:rPr>
            <w:t>1</w:t>
          </w:r>
        </w:p>
      </w:tc>
      <w:tc>
        <w:tcPr>
          <w:tcW w:w="1701" w:type="dxa"/>
        </w:tcPr>
        <w:p w:rsidR="00157E6F" w:rsidRDefault="00D5708B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6D5115"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157E6F" w:rsidRDefault="00157E6F"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6F" w:rsidRDefault="00D5708B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157E6F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157E6F" w:rsidRDefault="00D5708B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12" name="Immagine 1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157E6F" w:rsidRDefault="00D5708B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157E6F" w:rsidRDefault="00D5708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</w:t>
          </w:r>
          <w:r w:rsidR="00B30FAC">
            <w:rPr>
              <w:rFonts w:ascii="Arial" w:hAnsi="Arial" w:cs="Arial"/>
              <w:i/>
              <w:sz w:val="20"/>
              <w:szCs w:val="20"/>
            </w:rPr>
            <w:t>2</w:t>
          </w:r>
          <w:r>
            <w:rPr>
              <w:rFonts w:ascii="Arial" w:hAnsi="Arial" w:cs="Arial"/>
              <w:i/>
              <w:sz w:val="20"/>
              <w:szCs w:val="20"/>
            </w:rPr>
            <w:t>.</w:t>
          </w:r>
          <w:r w:rsidR="00431885">
            <w:rPr>
              <w:rFonts w:ascii="Arial" w:hAnsi="Arial" w:cs="Arial"/>
              <w:i/>
              <w:sz w:val="20"/>
              <w:szCs w:val="20"/>
            </w:rPr>
            <w:t>1</w:t>
          </w:r>
        </w:p>
      </w:tc>
      <w:tc>
        <w:tcPr>
          <w:tcW w:w="1701" w:type="dxa"/>
        </w:tcPr>
        <w:p w:rsidR="00157E6F" w:rsidRDefault="00D5708B"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6D5115">
            <w:rPr>
              <w:rStyle w:val="Numeropagina"/>
              <w:rFonts w:ascii="Arial" w:hAnsi="Arial" w:cs="Arial"/>
              <w:noProof/>
              <w:sz w:val="20"/>
            </w:rPr>
            <w:t>3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 w:rsidR="00157E6F" w:rsidRDefault="006D5115"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>
              <v:roundrect id="AutoShape 1" o:spid="_x0000_s2049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style="mso-next-textbox:#AutoShape 1" inset=",.3mm,,.3mm">
                  <w:txbxContent>
                    <w:p w:rsidR="00157E6F" w:rsidRDefault="006D5115"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 w:rsidR="00D5708B"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 w:rsidR="00157E6F" w:rsidRDefault="00157E6F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6F" w:rsidRDefault="00D5708B">
      <w:r>
        <w:separator/>
      </w:r>
    </w:p>
  </w:footnote>
  <w:footnote w:type="continuationSeparator" w:id="0">
    <w:p w:rsidR="00157E6F" w:rsidRDefault="00D5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157E6F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57E6F" w:rsidRDefault="00D5708B">
          <w:pPr>
            <w:pStyle w:val="Intestazione"/>
            <w:spacing w:before="2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7" name="Immagine 7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57E6F" w:rsidRDefault="00D5708B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57E6F" w:rsidRDefault="00157E6F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157E6F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157E6F" w:rsidRDefault="00157E6F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157E6F" w:rsidRDefault="00D5708B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157E6F" w:rsidRDefault="00157E6F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157E6F" w:rsidRDefault="00157E6F">
    <w:pPr>
      <w:pStyle w:val="CorpoAlt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57E6F">
      <w:trPr>
        <w:trHeight w:hRule="exact" w:val="567"/>
      </w:trPr>
      <w:tc>
        <w:tcPr>
          <w:tcW w:w="9639" w:type="dxa"/>
        </w:tcPr>
        <w:p w:rsidR="00157E6F" w:rsidRDefault="00D5708B"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EMENS – IMPLEMENTAZIONI</w:t>
          </w:r>
        </w:p>
      </w:tc>
    </w:tr>
  </w:tbl>
  <w:p w:rsidR="00157E6F" w:rsidRDefault="00157E6F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3B9"/>
    <w:multiLevelType w:val="hybridMultilevel"/>
    <w:tmpl w:val="00B69ABA"/>
    <w:lvl w:ilvl="0" w:tplc="4296E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0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772EA"/>
    <w:multiLevelType w:val="hybridMultilevel"/>
    <w:tmpl w:val="7BA86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8"/>
  </w:num>
  <w:num w:numId="14">
    <w:abstractNumId w:val="2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1"/>
  </w:num>
  <w:num w:numId="20">
    <w:abstractNumId w:val="19"/>
  </w:num>
  <w:num w:numId="2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1" fill="f" fillcolor="white" strokecolor="red">
      <v:fill color="white" on="f"/>
      <v:stroke color="red" weight="1.25pt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6F"/>
    <w:rsid w:val="0005628D"/>
    <w:rsid w:val="00157E6F"/>
    <w:rsid w:val="0022590D"/>
    <w:rsid w:val="002569EA"/>
    <w:rsid w:val="00264CDB"/>
    <w:rsid w:val="00267CB8"/>
    <w:rsid w:val="002F5D94"/>
    <w:rsid w:val="00431885"/>
    <w:rsid w:val="006D5115"/>
    <w:rsid w:val="00780948"/>
    <w:rsid w:val="00791DDB"/>
    <w:rsid w:val="009079F9"/>
    <w:rsid w:val="009F2B0E"/>
    <w:rsid w:val="00A85824"/>
    <w:rsid w:val="00B30FAC"/>
    <w:rsid w:val="00D5708B"/>
    <w:rsid w:val="00E27ECD"/>
    <w:rsid w:val="00E605D9"/>
    <w:rsid w:val="00ED7828"/>
    <w:rsid w:val="00EF3700"/>
    <w:rsid w:val="00F63824"/>
    <w:rsid w:val="00F65291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red">
      <v:fill color="white" on="f"/>
      <v:stroke color="red" weight="1.25pt"/>
      <o:colormenu v:ext="edit" fillcolor="none"/>
    </o:shapedefaults>
    <o:shapelayout v:ext="edit">
      <o:idmap v:ext="edit" data="1"/>
    </o:shapelayout>
  </w:shapeDefaults>
  <w:decimalSymbol w:val=","/>
  <w:listSeparator w:val=";"/>
  <w15:docId w15:val="{58A1FBD6-4387-440B-BCD7-533D8A5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link w:val="TS-titolo-01Caratter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qFormat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ind w:left="176"/>
      <w:jc w:val="left"/>
    </w:pPr>
    <w:rPr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pPr>
      <w:ind w:left="142"/>
    </w:pPr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paragraph" w:customStyle="1" w:styleId="Ignora">
    <w:name w:val="Ignora"/>
    <w:basedOn w:val="CorpoAltF0"/>
    <w:qFormat/>
  </w:style>
  <w:style w:type="character" w:customStyle="1" w:styleId="TS-titolo-01Carattere">
    <w:name w:val="TS-titolo-01 Carattere"/>
    <w:link w:val="TS-titolo-01"/>
    <w:rsid w:val="00B30FAC"/>
    <w:rPr>
      <w:rFonts w:ascii="Arial" w:hAnsi="Arial" w:cs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6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EMENS_AAAAxxYY_IM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5A40-2E26-4DA8-935F-A4EFB70A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EMENS_AAAAxxYY_IMP.dotx</Template>
  <TotalTime>1202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3246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Barbara Mandolini</dc:creator>
  <cp:lastModifiedBy>Barbara Mandolini</cp:lastModifiedBy>
  <cp:revision>314</cp:revision>
  <cp:lastPrinted>2017-10-20T16:18:00Z</cp:lastPrinted>
  <dcterms:created xsi:type="dcterms:W3CDTF">2016-12-22T10:21:00Z</dcterms:created>
  <dcterms:modified xsi:type="dcterms:W3CDTF">2017-10-20T16:18:00Z</dcterms:modified>
</cp:coreProperties>
</file>