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36"/>
        <w:gridCol w:w="1890"/>
        <w:gridCol w:w="4536"/>
      </w:tblGrid>
      <w:tr w:rsidR="00504C79">
        <w:trPr>
          <w:cantSplit/>
          <w:trHeight w:val="221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C79" w:rsidRDefault="00BB381E">
            <w:pPr>
              <w:pStyle w:val="WWReleas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144.75pt;visibility:visible">
                  <v:imagedata r:id="rId8" o:title=""/>
                </v:shape>
              </w:pic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504C79" w:rsidRDefault="00504C79">
            <w:pPr>
              <w:pStyle w:val="WWRelease"/>
              <w:rPr>
                <w:sz w:val="24"/>
                <w:szCs w:val="24"/>
              </w:rPr>
            </w:pPr>
          </w:p>
        </w:tc>
        <w:tc>
          <w:tcPr>
            <w:tcW w:w="64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504C79" w:rsidRDefault="00190659">
            <w:pPr>
              <w:pStyle w:val="WWRelease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BUG - FIX</w:t>
            </w:r>
          </w:p>
          <w:p w:rsidR="00504C79" w:rsidRDefault="00190659">
            <w:pPr>
              <w:pStyle w:val="CorpoAltF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Tipologia: </w:t>
            </w:r>
            <w:r>
              <w:rPr>
                <w:b/>
                <w:sz w:val="28"/>
                <w:szCs w:val="28"/>
              </w:rPr>
              <w:t>News Tecniche Software</w:t>
            </w:r>
          </w:p>
        </w:tc>
      </w:tr>
      <w:tr w:rsidR="00504C79">
        <w:trPr>
          <w:cantSplit/>
          <w:trHeight w:val="268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4C79" w:rsidRDefault="0019065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Applicativo: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4C79" w:rsidRDefault="0019065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it-IT" w:eastAsia="it-IT"/>
              </w:rPr>
            </w:pPr>
            <w:r>
              <w:rPr>
                <w:rFonts w:ascii="Arial" w:hAnsi="Arial" w:cs="Arial"/>
                <w:b/>
                <w:lang w:val="it-IT" w:eastAsia="it-IT"/>
              </w:rPr>
              <w:t>GECOM PAGHE</w:t>
            </w:r>
          </w:p>
        </w:tc>
      </w:tr>
      <w:tr w:rsidR="00504C79">
        <w:trPr>
          <w:cantSplit/>
          <w:trHeight w:val="266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4C79" w:rsidRDefault="0019065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Sigla: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4C79" w:rsidRDefault="0019065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it-IT" w:eastAsia="it-IT"/>
              </w:rPr>
            </w:pPr>
            <w:r>
              <w:rPr>
                <w:rFonts w:ascii="Arial" w:hAnsi="Arial" w:cs="Arial"/>
                <w:b/>
                <w:lang w:val="it-IT" w:eastAsia="it-IT"/>
              </w:rPr>
              <w:t>PAGHE</w:t>
            </w:r>
          </w:p>
        </w:tc>
      </w:tr>
      <w:tr w:rsidR="00504C79">
        <w:trPr>
          <w:cantSplit/>
          <w:trHeight w:val="266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4C79" w:rsidRDefault="0019065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Versione: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4C79" w:rsidRDefault="0019065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it-IT" w:eastAsia="it-IT"/>
              </w:rPr>
            </w:pPr>
            <w:r>
              <w:rPr>
                <w:rFonts w:ascii="Arial" w:hAnsi="Arial" w:cs="Arial"/>
                <w:b/>
                <w:lang w:val="it-CH" w:eastAsia="it-IT"/>
              </w:rPr>
              <w:t>201</w:t>
            </w:r>
            <w:r w:rsidR="006A5955">
              <w:rPr>
                <w:rFonts w:ascii="Arial" w:hAnsi="Arial" w:cs="Arial"/>
                <w:b/>
                <w:lang w:val="it-CH" w:eastAsia="it-IT"/>
              </w:rPr>
              <w:t>8</w:t>
            </w:r>
            <w:r>
              <w:rPr>
                <w:rFonts w:ascii="Arial" w:hAnsi="Arial" w:cs="Arial"/>
                <w:b/>
                <w:lang w:val="it-CH" w:eastAsia="it-IT"/>
              </w:rPr>
              <w:t>.0.</w:t>
            </w:r>
            <w:r w:rsidR="006A5955">
              <w:rPr>
                <w:rFonts w:ascii="Arial" w:hAnsi="Arial" w:cs="Arial"/>
                <w:b/>
                <w:lang w:val="it-CH" w:eastAsia="it-IT"/>
              </w:rPr>
              <w:t>1</w:t>
            </w:r>
            <w:r>
              <w:rPr>
                <w:rFonts w:ascii="Arial" w:hAnsi="Arial" w:cs="Arial"/>
                <w:b/>
                <w:lang w:val="it-CH" w:eastAsia="it-IT"/>
              </w:rPr>
              <w:t>a</w:t>
            </w:r>
          </w:p>
        </w:tc>
      </w:tr>
      <w:tr w:rsidR="00504C79">
        <w:trPr>
          <w:cantSplit/>
          <w:trHeight w:val="27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4C79" w:rsidRDefault="00190659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Data di rilascio: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4C79" w:rsidRDefault="006A5955">
            <w:pPr>
              <w:pStyle w:val="Intestazione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29</w:t>
            </w:r>
            <w:r w:rsidR="00190659">
              <w:rPr>
                <w:rFonts w:ascii="Arial" w:hAnsi="Arial" w:cs="Arial"/>
                <w:sz w:val="20"/>
                <w:szCs w:val="20"/>
                <w:lang w:val="it-CH" w:eastAsia="it-IT"/>
              </w:rPr>
              <w:t>.01.201</w:t>
            </w: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8</w:t>
            </w:r>
          </w:p>
        </w:tc>
      </w:tr>
      <w:tr w:rsidR="00504C79">
        <w:trPr>
          <w:cantSplit/>
          <w:trHeight w:val="69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4C79" w:rsidRDefault="00504C79">
            <w:pPr>
              <w:pStyle w:val="Intestazione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it-IT" w:eastAsia="it-IT"/>
              </w:rPr>
            </w:pPr>
          </w:p>
          <w:p w:rsidR="00504C79" w:rsidRDefault="00190659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Compatibilità: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4C79" w:rsidRDefault="00504C79">
            <w:pPr>
              <w:pStyle w:val="Intestazione"/>
              <w:jc w:val="both"/>
              <w:rPr>
                <w:rFonts w:ascii="Arial" w:hAnsi="Arial" w:cs="Arial"/>
                <w:sz w:val="6"/>
                <w:szCs w:val="6"/>
                <w:lang w:val="it-IT" w:eastAsia="it-IT"/>
              </w:rPr>
            </w:pPr>
          </w:p>
          <w:p w:rsidR="00504C79" w:rsidRDefault="00190659">
            <w:pPr>
              <w:pStyle w:val="Intestazione"/>
              <w:jc w:val="both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I programmi allegati possono essere installati solamente se la versione attualmente in uso è la</w:t>
            </w:r>
          </w:p>
          <w:p w:rsidR="00504C79" w:rsidRDefault="00190659"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lang w:val="it-CH" w:eastAsia="it-IT"/>
              </w:rPr>
              <w:t>201</w:t>
            </w:r>
            <w:r w:rsidR="006A5955">
              <w:rPr>
                <w:rFonts w:ascii="Arial" w:hAnsi="Arial" w:cs="Arial"/>
                <w:b/>
                <w:lang w:val="it-CH" w:eastAsia="it-IT"/>
              </w:rPr>
              <w:t>8</w:t>
            </w:r>
            <w:r>
              <w:rPr>
                <w:rFonts w:ascii="Arial" w:hAnsi="Arial" w:cs="Arial"/>
                <w:b/>
                <w:lang w:val="it-CH" w:eastAsia="it-IT"/>
              </w:rPr>
              <w:t>.0.</w:t>
            </w:r>
            <w:r w:rsidR="006A5955">
              <w:rPr>
                <w:rFonts w:ascii="Arial" w:hAnsi="Arial" w:cs="Arial"/>
                <w:b/>
                <w:lang w:val="it-CH"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rilasciata in data </w:t>
            </w:r>
            <w:r w:rsidR="006A5955">
              <w:rPr>
                <w:rFonts w:ascii="Arial" w:hAnsi="Arial" w:cs="Arial"/>
                <w:sz w:val="20"/>
                <w:szCs w:val="20"/>
                <w:lang w:val="it-IT" w:eastAsia="it-IT"/>
              </w:rPr>
              <w:t>25</w:t>
            </w: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.01.201</w:t>
            </w:r>
            <w:r w:rsidR="006A5955">
              <w:rPr>
                <w:rFonts w:ascii="Arial" w:hAnsi="Arial" w:cs="Arial"/>
                <w:sz w:val="20"/>
                <w:szCs w:val="20"/>
                <w:lang w:val="it-CH" w:eastAsia="it-IT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.</w:t>
            </w:r>
          </w:p>
          <w:p w:rsidR="00504C79" w:rsidRDefault="00504C79"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  <w:lang w:val="it-CH" w:eastAsia="it-IT"/>
              </w:rPr>
            </w:pPr>
          </w:p>
        </w:tc>
      </w:tr>
      <w:tr w:rsidR="00504C79"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4C79" w:rsidRDefault="00190659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Riferimento: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4C79" w:rsidRDefault="00190659">
            <w:pPr>
              <w:pStyle w:val="Intestazione"/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  <w:t>Anomalie Corrette</w:t>
            </w:r>
          </w:p>
        </w:tc>
      </w:tr>
      <w:tr w:rsidR="00504C79"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504C79" w:rsidRDefault="00504C7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04C79" w:rsidRDefault="00190659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Classificazione: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04C79" w:rsidRDefault="00190659">
            <w:pPr>
              <w:pStyle w:val="Intestazione"/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  <w:t>Guida Utente</w:t>
            </w:r>
          </w:p>
        </w:tc>
      </w:tr>
    </w:tbl>
    <w:p w:rsidR="00504C79" w:rsidRDefault="00504C79">
      <w:pPr>
        <w:pStyle w:val="CorpoAltF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04C79">
        <w:trPr>
          <w:trHeight w:val="221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:rsidR="00504C79" w:rsidRDefault="00190659">
            <w:pPr>
              <w:pStyle w:val="CorpoAltF0"/>
            </w:pPr>
            <w:r>
              <w:rPr>
                <w:b/>
              </w:rPr>
              <w:t>Oggetto: Anomalie Corrette</w:t>
            </w:r>
          </w:p>
        </w:tc>
      </w:tr>
      <w:tr w:rsidR="00504C79">
        <w:trPr>
          <w:trHeight w:val="9053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04C79" w:rsidRDefault="00504C79">
            <w:pPr>
              <w:pStyle w:val="CorpoAltF0"/>
              <w:ind w:left="142" w:right="142"/>
              <w:rPr>
                <w:sz w:val="24"/>
                <w:szCs w:val="24"/>
              </w:rPr>
            </w:pPr>
          </w:p>
          <w:p w:rsidR="00504C79" w:rsidRDefault="006A5955">
            <w:pPr>
              <w:pStyle w:val="CorpoAltF0"/>
              <w:pBdr>
                <w:bottom w:val="single" w:sz="4" w:space="0" w:color="auto"/>
              </w:pBdr>
              <w:ind w:left="142"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DIPE – Scatti di anzianità personali</w:t>
            </w:r>
          </w:p>
          <w:p w:rsidR="001B17B1" w:rsidRDefault="00ED3A66" w:rsidP="00ED3A66">
            <w:pPr>
              <w:pStyle w:val="CorpoAltF0"/>
              <w:spacing w:before="120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</w:t>
            </w:r>
            <w:r w:rsidR="00E10C5A">
              <w:rPr>
                <w:sz w:val="24"/>
                <w:szCs w:val="24"/>
              </w:rPr>
              <w:t xml:space="preserve">dipendente con </w:t>
            </w:r>
            <w:r>
              <w:rPr>
                <w:sz w:val="24"/>
                <w:szCs w:val="24"/>
              </w:rPr>
              <w:t xml:space="preserve">applicazione di </w:t>
            </w:r>
            <w:r w:rsidR="008357B4">
              <w:rPr>
                <w:sz w:val="24"/>
                <w:szCs w:val="24"/>
              </w:rPr>
              <w:t>una tabella “</w:t>
            </w:r>
            <w:r w:rsidR="008357B4" w:rsidRPr="008357B4">
              <w:rPr>
                <w:i/>
                <w:sz w:val="24"/>
                <w:szCs w:val="24"/>
              </w:rPr>
              <w:t>S</w:t>
            </w:r>
            <w:r w:rsidR="00A64A8F" w:rsidRPr="008357B4">
              <w:rPr>
                <w:i/>
                <w:sz w:val="24"/>
                <w:szCs w:val="24"/>
              </w:rPr>
              <w:t>catti</w:t>
            </w:r>
            <w:r w:rsidR="008357B4" w:rsidRPr="008357B4">
              <w:rPr>
                <w:i/>
                <w:sz w:val="24"/>
                <w:szCs w:val="24"/>
              </w:rPr>
              <w:t xml:space="preserve"> di anzianità personali</w:t>
            </w:r>
            <w:r w:rsidR="008357B4">
              <w:rPr>
                <w:sz w:val="24"/>
                <w:szCs w:val="24"/>
              </w:rPr>
              <w:t>” (</w:t>
            </w:r>
            <w:r>
              <w:rPr>
                <w:sz w:val="24"/>
                <w:szCs w:val="24"/>
              </w:rPr>
              <w:t>tabell</w:t>
            </w:r>
            <w:r w:rsidR="00A64A8F">
              <w:rPr>
                <w:sz w:val="24"/>
                <w:szCs w:val="24"/>
              </w:rPr>
              <w:t xml:space="preserve">a </w:t>
            </w:r>
            <w:r w:rsidR="00A64A8F">
              <w:rPr>
                <w:b/>
                <w:sz w:val="24"/>
                <w:szCs w:val="24"/>
              </w:rPr>
              <w:t>TB0108</w:t>
            </w:r>
            <w:r w:rsidR="008357B4">
              <w:rPr>
                <w:sz w:val="24"/>
                <w:szCs w:val="24"/>
              </w:rPr>
              <w:t xml:space="preserve"> associata indicando il codice “P” e il codice della tabella al campo “</w:t>
            </w:r>
            <w:r w:rsidR="008357B4">
              <w:rPr>
                <w:i/>
                <w:sz w:val="24"/>
                <w:szCs w:val="24"/>
              </w:rPr>
              <w:t>Tipo gestione</w:t>
            </w:r>
            <w:r w:rsidR="008357B4">
              <w:rPr>
                <w:sz w:val="24"/>
                <w:szCs w:val="24"/>
              </w:rPr>
              <w:t>” de</w:t>
            </w:r>
            <w:r w:rsidR="00881AA8">
              <w:rPr>
                <w:sz w:val="24"/>
                <w:szCs w:val="24"/>
              </w:rPr>
              <w:t>lla scheda “</w:t>
            </w:r>
            <w:r w:rsidR="00881AA8">
              <w:rPr>
                <w:i/>
                <w:sz w:val="24"/>
                <w:szCs w:val="24"/>
              </w:rPr>
              <w:t>Retribuzione</w:t>
            </w:r>
            <w:r w:rsidR="00881AA8">
              <w:rPr>
                <w:sz w:val="24"/>
                <w:szCs w:val="24"/>
              </w:rPr>
              <w:t xml:space="preserve">” di </w:t>
            </w:r>
            <w:r w:rsidR="00881AA8">
              <w:rPr>
                <w:b/>
                <w:sz w:val="24"/>
                <w:szCs w:val="24"/>
              </w:rPr>
              <w:t>DIPE</w:t>
            </w:r>
            <w:r w:rsidR="00A64A8F">
              <w:rPr>
                <w:sz w:val="24"/>
                <w:szCs w:val="24"/>
              </w:rPr>
              <w:t>)</w:t>
            </w:r>
            <w:r w:rsidR="00E10C5A">
              <w:rPr>
                <w:sz w:val="24"/>
                <w:szCs w:val="24"/>
              </w:rPr>
              <w:t xml:space="preserve"> e maturazione di un nuovo scatto nel mese di gennaio 2018</w:t>
            </w:r>
            <w:r w:rsidR="00881AA8">
              <w:rPr>
                <w:sz w:val="24"/>
                <w:szCs w:val="24"/>
              </w:rPr>
              <w:t xml:space="preserve">, </w:t>
            </w:r>
            <w:r w:rsidR="001B17B1">
              <w:rPr>
                <w:sz w:val="24"/>
                <w:szCs w:val="24"/>
              </w:rPr>
              <w:t>con</w:t>
            </w:r>
            <w:r w:rsidR="00E10C5A">
              <w:rPr>
                <w:sz w:val="24"/>
                <w:szCs w:val="24"/>
              </w:rPr>
              <w:t xml:space="preserve"> l’esecuzione </w:t>
            </w:r>
            <w:r w:rsidR="00881AA8">
              <w:rPr>
                <w:sz w:val="24"/>
                <w:szCs w:val="24"/>
              </w:rPr>
              <w:t xml:space="preserve">del comando </w:t>
            </w:r>
            <w:r w:rsidR="00881AA8">
              <w:rPr>
                <w:b/>
                <w:sz w:val="24"/>
                <w:szCs w:val="24"/>
              </w:rPr>
              <w:t>AZZERA</w:t>
            </w:r>
            <w:r w:rsidR="00881AA8">
              <w:rPr>
                <w:sz w:val="24"/>
                <w:szCs w:val="24"/>
              </w:rPr>
              <w:t xml:space="preserve"> il programma </w:t>
            </w:r>
            <w:r w:rsidR="001B17B1">
              <w:rPr>
                <w:sz w:val="24"/>
                <w:szCs w:val="24"/>
              </w:rPr>
              <w:t>riportava</w:t>
            </w:r>
            <w:r w:rsidR="00366B45">
              <w:rPr>
                <w:sz w:val="24"/>
                <w:szCs w:val="24"/>
              </w:rPr>
              <w:t>,</w:t>
            </w:r>
            <w:r w:rsidR="001B17B1">
              <w:rPr>
                <w:sz w:val="24"/>
                <w:szCs w:val="24"/>
              </w:rPr>
              <w:t xml:space="preserve"> </w:t>
            </w:r>
            <w:r w:rsidR="00366B45">
              <w:rPr>
                <w:sz w:val="24"/>
                <w:szCs w:val="24"/>
              </w:rPr>
              <w:t>nella scheda “</w:t>
            </w:r>
            <w:r w:rsidR="00366B45">
              <w:rPr>
                <w:i/>
                <w:sz w:val="24"/>
                <w:szCs w:val="24"/>
              </w:rPr>
              <w:t>Retribuzione</w:t>
            </w:r>
            <w:r w:rsidR="00366B45">
              <w:rPr>
                <w:sz w:val="24"/>
                <w:szCs w:val="24"/>
              </w:rPr>
              <w:t xml:space="preserve">” di </w:t>
            </w:r>
            <w:r w:rsidR="00366B45">
              <w:rPr>
                <w:b/>
                <w:sz w:val="24"/>
                <w:szCs w:val="24"/>
              </w:rPr>
              <w:t>DIPE</w:t>
            </w:r>
            <w:r w:rsidR="00366B45">
              <w:rPr>
                <w:sz w:val="24"/>
                <w:szCs w:val="24"/>
              </w:rPr>
              <w:t>,</w:t>
            </w:r>
            <w:r w:rsidR="00366B45">
              <w:rPr>
                <w:i/>
                <w:sz w:val="24"/>
                <w:szCs w:val="24"/>
              </w:rPr>
              <w:t xml:space="preserve"> </w:t>
            </w:r>
            <w:r w:rsidR="00366B45">
              <w:rPr>
                <w:sz w:val="24"/>
                <w:szCs w:val="24"/>
              </w:rPr>
              <w:t xml:space="preserve">il precedente numero di scatti maturati, non considerando l’importo del nuovo scatto nella retribuzione </w:t>
            </w:r>
            <w:r w:rsidR="00092FCC">
              <w:rPr>
                <w:sz w:val="24"/>
                <w:szCs w:val="24"/>
              </w:rPr>
              <w:t>da applicare</w:t>
            </w:r>
            <w:r w:rsidR="00366B45">
              <w:rPr>
                <w:sz w:val="24"/>
                <w:szCs w:val="24"/>
              </w:rPr>
              <w:t xml:space="preserve"> a gennaio 2018.</w:t>
            </w:r>
          </w:p>
          <w:p w:rsidR="006A5955" w:rsidRDefault="00366B45" w:rsidP="00366B45">
            <w:pPr>
              <w:pStyle w:val="CorpoAltF0"/>
              <w:spacing w:before="120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il presente aggiornamento si fornisce il programma di utilità </w:t>
            </w:r>
            <w:r w:rsidR="00C91CE2" w:rsidRPr="00B44D83">
              <w:rPr>
                <w:b/>
                <w:sz w:val="24"/>
                <w:szCs w:val="24"/>
              </w:rPr>
              <w:t>UTY1801A</w:t>
            </w:r>
            <w:r w:rsidRPr="00B44D83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he </w:t>
            </w:r>
            <w:r w:rsidR="00190659">
              <w:rPr>
                <w:sz w:val="24"/>
                <w:szCs w:val="24"/>
              </w:rPr>
              <w:t>consente di</w:t>
            </w:r>
            <w:r>
              <w:rPr>
                <w:sz w:val="24"/>
                <w:szCs w:val="24"/>
              </w:rPr>
              <w:t xml:space="preserve"> rilevare gli eventuali dipendenti interessati dalla casistica in oggetto</w:t>
            </w:r>
            <w:r w:rsidR="006D4609">
              <w:rPr>
                <w:sz w:val="24"/>
                <w:szCs w:val="24"/>
              </w:rPr>
              <w:t xml:space="preserve"> </w:t>
            </w:r>
            <w:r w:rsidR="00190659">
              <w:rPr>
                <w:sz w:val="24"/>
                <w:szCs w:val="24"/>
              </w:rPr>
              <w:t xml:space="preserve">e di procedere, per tali dipendenti, al ripristino delle corrette impostazioni relative agli scatti di anzianità, nella </w:t>
            </w:r>
            <w:r w:rsidR="00BB381E">
              <w:rPr>
                <w:sz w:val="24"/>
                <w:szCs w:val="24"/>
              </w:rPr>
              <w:t xml:space="preserve">suddetta </w:t>
            </w:r>
            <w:r w:rsidR="00190659">
              <w:rPr>
                <w:sz w:val="24"/>
                <w:szCs w:val="24"/>
              </w:rPr>
              <w:t>scheda “</w:t>
            </w:r>
            <w:r w:rsidR="00190659">
              <w:rPr>
                <w:i/>
                <w:sz w:val="24"/>
                <w:szCs w:val="24"/>
              </w:rPr>
              <w:t>Retribuzione</w:t>
            </w:r>
            <w:r w:rsidR="00190659">
              <w:rPr>
                <w:sz w:val="24"/>
                <w:szCs w:val="24"/>
              </w:rPr>
              <w:t xml:space="preserve">” di </w:t>
            </w:r>
            <w:r w:rsidR="00190659">
              <w:rPr>
                <w:b/>
                <w:sz w:val="24"/>
                <w:szCs w:val="24"/>
              </w:rPr>
              <w:t>DIPE</w:t>
            </w:r>
            <w:r w:rsidR="00C91CE2">
              <w:rPr>
                <w:sz w:val="24"/>
                <w:szCs w:val="24"/>
              </w:rPr>
              <w:t>.</w:t>
            </w:r>
          </w:p>
          <w:p w:rsidR="00366B45" w:rsidRDefault="00366B45" w:rsidP="00366B45">
            <w:pPr>
              <w:pStyle w:val="CorpoAltF0"/>
              <w:ind w:left="142" w:right="142"/>
              <w:rPr>
                <w:sz w:val="24"/>
                <w:szCs w:val="24"/>
              </w:rPr>
            </w:pPr>
          </w:p>
          <w:p w:rsidR="006D4609" w:rsidRDefault="006D4609" w:rsidP="00366B45">
            <w:pPr>
              <w:pStyle w:val="CorpoAltF0"/>
              <w:ind w:left="142" w:right="142"/>
              <w:rPr>
                <w:sz w:val="24"/>
                <w:szCs w:val="24"/>
              </w:rPr>
            </w:pPr>
          </w:p>
          <w:p w:rsidR="00FC3184" w:rsidRPr="00303883" w:rsidRDefault="00FC3184" w:rsidP="00FC3184">
            <w:pPr>
              <w:pStyle w:val="CorpoAltF0"/>
              <w:pBdr>
                <w:bottom w:val="single" w:sz="4" w:space="0" w:color="auto"/>
              </w:pBdr>
              <w:ind w:left="142" w:right="142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Errore </w:t>
            </w:r>
            <w:r w:rsidR="00303883">
              <w:rPr>
                <w:b/>
                <w:sz w:val="24"/>
                <w:szCs w:val="24"/>
              </w:rPr>
              <w:t xml:space="preserve">di </w:t>
            </w:r>
            <w:proofErr w:type="spellStart"/>
            <w:r w:rsidR="00303883">
              <w:rPr>
                <w:b/>
                <w:i/>
                <w:sz w:val="24"/>
                <w:szCs w:val="24"/>
              </w:rPr>
              <w:t>Linkage</w:t>
            </w:r>
            <w:proofErr w:type="spellEnd"/>
          </w:p>
          <w:p w:rsidR="00366B45" w:rsidRPr="00E91C42" w:rsidRDefault="00E91C42" w:rsidP="00FC3184">
            <w:pPr>
              <w:pStyle w:val="CorpoAltF0"/>
              <w:spacing w:before="120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programma evidenziava un errore di </w:t>
            </w:r>
            <w:proofErr w:type="spellStart"/>
            <w:r>
              <w:rPr>
                <w:i/>
                <w:sz w:val="24"/>
                <w:szCs w:val="24"/>
              </w:rPr>
              <w:t>Linkage</w:t>
            </w:r>
            <w:proofErr w:type="spellEnd"/>
            <w:r>
              <w:rPr>
                <w:sz w:val="24"/>
                <w:szCs w:val="24"/>
              </w:rPr>
              <w:t xml:space="preserve"> in fase di esecuzione dei comandi </w:t>
            </w:r>
            <w:r>
              <w:rPr>
                <w:b/>
                <w:sz w:val="24"/>
                <w:szCs w:val="24"/>
              </w:rPr>
              <w:t>CALCMED</w:t>
            </w:r>
            <w:r>
              <w:rPr>
                <w:sz w:val="24"/>
                <w:szCs w:val="24"/>
              </w:rPr>
              <w:t xml:space="preserve"> &gt; “</w:t>
            </w:r>
            <w:r>
              <w:rPr>
                <w:i/>
                <w:sz w:val="24"/>
                <w:szCs w:val="24"/>
              </w:rPr>
              <w:t>Calcolo medie per incremento occupazionale</w:t>
            </w:r>
            <w:r>
              <w:rPr>
                <w:sz w:val="24"/>
                <w:szCs w:val="24"/>
              </w:rPr>
              <w:t>”</w:t>
            </w:r>
            <w:r w:rsidR="00BB381E">
              <w:rPr>
                <w:sz w:val="24"/>
                <w:szCs w:val="24"/>
              </w:rPr>
              <w:t xml:space="preserve">, </w:t>
            </w:r>
            <w:r w:rsidR="00BB381E">
              <w:rPr>
                <w:b/>
                <w:sz w:val="24"/>
                <w:szCs w:val="24"/>
              </w:rPr>
              <w:t>STIRAP</w:t>
            </w:r>
            <w:r w:rsidR="00BB381E">
              <w:rPr>
                <w:sz w:val="24"/>
                <w:szCs w:val="24"/>
              </w:rPr>
              <w:t xml:space="preserve"> &gt; “</w:t>
            </w:r>
            <w:r w:rsidR="00BB381E">
              <w:rPr>
                <w:i/>
                <w:sz w:val="24"/>
                <w:szCs w:val="24"/>
              </w:rPr>
              <w:t>Stampa medie incremento occupazionale</w:t>
            </w:r>
            <w:r w:rsidR="00BB381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e </w:t>
            </w:r>
            <w:r>
              <w:rPr>
                <w:b/>
                <w:sz w:val="24"/>
                <w:szCs w:val="24"/>
              </w:rPr>
              <w:t>SITFER</w:t>
            </w:r>
            <w:r>
              <w:rPr>
                <w:sz w:val="24"/>
                <w:szCs w:val="24"/>
              </w:rPr>
              <w:t xml:space="preserve"> &gt; “</w:t>
            </w:r>
            <w:r>
              <w:rPr>
                <w:i/>
                <w:sz w:val="24"/>
                <w:szCs w:val="24"/>
              </w:rPr>
              <w:t>Prospetto ferie</w:t>
            </w:r>
            <w:r>
              <w:rPr>
                <w:sz w:val="24"/>
                <w:szCs w:val="24"/>
              </w:rPr>
              <w:t>”.</w:t>
            </w:r>
          </w:p>
          <w:p w:rsidR="00366B45" w:rsidRDefault="00366B45" w:rsidP="00366B45">
            <w:pPr>
              <w:pStyle w:val="CorpoAltF0"/>
              <w:ind w:left="142" w:right="142"/>
              <w:rPr>
                <w:sz w:val="24"/>
                <w:szCs w:val="24"/>
              </w:rPr>
            </w:pPr>
          </w:p>
          <w:p w:rsidR="00092FCC" w:rsidRDefault="00092FCC" w:rsidP="00366B45">
            <w:pPr>
              <w:pStyle w:val="CorpoAltF0"/>
              <w:ind w:left="142" w:right="142"/>
              <w:rPr>
                <w:sz w:val="24"/>
                <w:szCs w:val="24"/>
              </w:rPr>
            </w:pPr>
          </w:p>
          <w:p w:rsidR="001644B3" w:rsidRPr="00303883" w:rsidRDefault="001644B3" w:rsidP="001644B3">
            <w:pPr>
              <w:pStyle w:val="CorpoAltF0"/>
              <w:pBdr>
                <w:bottom w:val="single" w:sz="4" w:space="0" w:color="auto"/>
              </w:pBdr>
              <w:ind w:left="142" w:right="142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TB0310 – Tabella altre aliquote contributive</w:t>
            </w:r>
          </w:p>
          <w:p w:rsidR="001644B3" w:rsidRPr="001644B3" w:rsidRDefault="001644B3" w:rsidP="001644B3">
            <w:pPr>
              <w:pStyle w:val="CorpoAltF0"/>
              <w:spacing w:before="120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funzione dei valori pubblicati con Circolare INPS n. 13 del 26.01.2018, corretto valore indicato al campo “</w:t>
            </w:r>
            <w:r>
              <w:rPr>
                <w:i/>
                <w:sz w:val="24"/>
                <w:szCs w:val="24"/>
              </w:rPr>
              <w:t>Limite esposizione maternità su DM10</w:t>
            </w:r>
            <w:r>
              <w:rPr>
                <w:sz w:val="24"/>
                <w:szCs w:val="24"/>
              </w:rPr>
              <w:t>” della tabella in oggetto, riportando il valore 2.109,19 in luogo di 2.109,18.</w:t>
            </w:r>
          </w:p>
          <w:p w:rsidR="001644B3" w:rsidRDefault="001644B3" w:rsidP="00366B45">
            <w:pPr>
              <w:pStyle w:val="CorpoAltF0"/>
              <w:ind w:left="142" w:right="142"/>
              <w:rPr>
                <w:sz w:val="24"/>
                <w:szCs w:val="24"/>
              </w:rPr>
            </w:pPr>
          </w:p>
          <w:p w:rsidR="001644B3" w:rsidRDefault="001644B3" w:rsidP="00366B45">
            <w:pPr>
              <w:pStyle w:val="CorpoAltF0"/>
              <w:ind w:left="142" w:right="142"/>
              <w:rPr>
                <w:sz w:val="24"/>
                <w:szCs w:val="24"/>
              </w:rPr>
            </w:pPr>
          </w:p>
          <w:p w:rsidR="00504C79" w:rsidRDefault="00504C79">
            <w:pPr>
              <w:pStyle w:val="CorpoAltF0"/>
              <w:spacing w:before="60"/>
              <w:ind w:left="142" w:right="142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04C79" w:rsidRDefault="00504C79">
      <w:pPr>
        <w:pStyle w:val="Paragrafoelenco2"/>
        <w:tabs>
          <w:tab w:val="left" w:pos="10065"/>
        </w:tabs>
        <w:autoSpaceDE w:val="0"/>
        <w:autoSpaceDN w:val="0"/>
        <w:adjustRightInd w:val="0"/>
        <w:ind w:left="0" w:right="98"/>
        <w:outlineLvl w:val="1"/>
        <w:rPr>
          <w:rFonts w:ascii="Arial" w:hAnsi="Arial" w:cs="Arial"/>
          <w:sz w:val="20"/>
          <w:szCs w:val="18"/>
        </w:rPr>
      </w:pPr>
    </w:p>
    <w:sectPr w:rsidR="00504C79">
      <w:headerReference w:type="default" r:id="rId9"/>
      <w:footerReference w:type="default" r:id="rId10"/>
      <w:pgSz w:w="11906" w:h="16838"/>
      <w:pgMar w:top="1560" w:right="1274" w:bottom="851" w:left="993" w:header="567" w:footer="431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C79" w:rsidRDefault="00190659">
      <w:r>
        <w:separator/>
      </w:r>
    </w:p>
  </w:endnote>
  <w:endnote w:type="continuationSeparator" w:id="0">
    <w:p w:rsidR="00504C79" w:rsidRDefault="0019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386"/>
      <w:gridCol w:w="1701"/>
    </w:tblGrid>
    <w:tr w:rsidR="00504C79">
      <w:trPr>
        <w:trHeight w:val="572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04C79" w:rsidRDefault="00504C79">
          <w:pPr>
            <w:spacing w:line="240" w:lineRule="atLeast"/>
            <w:ind w:right="360"/>
            <w:jc w:val="center"/>
            <w:rPr>
              <w:rStyle w:val="Numeropagina"/>
              <w:rFonts w:ascii="Courier" w:hAnsi="Courier"/>
              <w:b/>
              <w:sz w:val="20"/>
              <w:szCs w:val="20"/>
            </w:rPr>
          </w:pPr>
        </w:p>
      </w:tc>
      <w:tc>
        <w:tcPr>
          <w:tcW w:w="538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04C79" w:rsidRDefault="00190659">
          <w:pPr>
            <w:spacing w:line="240" w:lineRule="atLeast"/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Style w:val="Numeropagina"/>
              <w:rFonts w:ascii="Arial" w:hAnsi="Arial" w:cs="Arial"/>
              <w:i/>
              <w:sz w:val="20"/>
              <w:szCs w:val="20"/>
            </w:rPr>
            <w:t>Integrazione alla release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04C79" w:rsidRDefault="00190659">
          <w:pPr>
            <w:spacing w:line="240" w:lineRule="atLeast"/>
            <w:jc w:val="right"/>
            <w:rPr>
              <w:rStyle w:val="Numeropagina"/>
              <w:rFonts w:ascii="Arial" w:hAnsi="Arial" w:cs="Arial"/>
              <w:b/>
              <w:sz w:val="20"/>
              <w:szCs w:val="20"/>
            </w:rPr>
          </w:pP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 w:rsidR="00BE6AD2"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umeropagina"/>
              <w:rFonts w:ascii="Arial" w:hAnsi="Arial" w:cs="Arial"/>
              <w:sz w:val="20"/>
              <w:szCs w:val="20"/>
            </w:rPr>
            <w:t xml:space="preserve"> di 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  <w:szCs w:val="20"/>
            </w:rPr>
            <w:instrText xml:space="preserve"> NUMPAGES  \# "0" \* Arabic  \* MERGEFORMAT </w:instrTex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 w:rsidR="00BE6AD2"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04C79" w:rsidRDefault="00504C79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C79" w:rsidRDefault="00190659">
      <w:r>
        <w:separator/>
      </w:r>
    </w:p>
  </w:footnote>
  <w:footnote w:type="continuationSeparator" w:id="0">
    <w:p w:rsidR="00504C79" w:rsidRDefault="0019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7"/>
      <w:gridCol w:w="4111"/>
      <w:gridCol w:w="2551"/>
    </w:tblGrid>
    <w:tr w:rsidR="00504C79">
      <w:trPr>
        <w:cantSplit/>
      </w:trPr>
      <w:tc>
        <w:tcPr>
          <w:tcW w:w="297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04C79" w:rsidRDefault="00BB381E">
          <w:pPr>
            <w:pStyle w:val="Intestazione"/>
            <w:rPr>
              <w:rFonts w:ascii="Arial" w:hAnsi="Arial" w:cs="Arial"/>
              <w:color w:val="000080"/>
              <w:sz w:val="18"/>
              <w:lang w:val="en-GB"/>
            </w:rPr>
          </w:pPr>
          <w:r>
            <w:rPr>
              <w:rStyle w:val="Numeropagina"/>
              <w:rFonts w:ascii="Courier" w:hAnsi="Courier"/>
              <w:b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7.75pt;height:27.75pt">
                <v:imagedata r:id="rId1" o:title="TS_nero_doc" croptop="7876f" cropbottom="2031f"/>
              </v:shape>
            </w:pict>
          </w:r>
        </w:p>
      </w:tc>
      <w:tc>
        <w:tcPr>
          <w:tcW w:w="411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504C79" w:rsidRDefault="00504C79">
          <w:pPr>
            <w:pStyle w:val="Intestazione"/>
            <w:tabs>
              <w:tab w:val="clear" w:pos="4819"/>
            </w:tabs>
            <w:jc w:val="center"/>
            <w:rPr>
              <w:rFonts w:ascii="Arial" w:hAnsi="Arial" w:cs="Arial"/>
              <w:b/>
              <w:bCs/>
              <w:sz w:val="20"/>
              <w:szCs w:val="20"/>
              <w:lang w:val="it-IT"/>
            </w:rPr>
          </w:pPr>
        </w:p>
      </w:tc>
      <w:tc>
        <w:tcPr>
          <w:tcW w:w="25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504C79" w:rsidRDefault="00504C79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504C79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504C79" w:rsidRDefault="00504C79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504C79" w:rsidRDefault="00504C7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3D9"/>
    <w:multiLevelType w:val="hybridMultilevel"/>
    <w:tmpl w:val="FE34A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664F5"/>
    <w:multiLevelType w:val="hybridMultilevel"/>
    <w:tmpl w:val="763665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602B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8A2"/>
    <w:multiLevelType w:val="hybridMultilevel"/>
    <w:tmpl w:val="5572894A"/>
    <w:lvl w:ilvl="0" w:tplc="A73415C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4427D"/>
    <w:multiLevelType w:val="hybridMultilevel"/>
    <w:tmpl w:val="6528306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83805B8"/>
    <w:multiLevelType w:val="hybridMultilevel"/>
    <w:tmpl w:val="0F7A1414"/>
    <w:lvl w:ilvl="0" w:tplc="4F447CC4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D744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596CCE"/>
    <w:multiLevelType w:val="hybridMultilevel"/>
    <w:tmpl w:val="DFBCEC48"/>
    <w:lvl w:ilvl="0" w:tplc="1C96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8C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42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46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A8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AE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1E4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2A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AE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F25C13"/>
    <w:multiLevelType w:val="hybridMultilevel"/>
    <w:tmpl w:val="AED6D0D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CD06DC"/>
    <w:multiLevelType w:val="hybridMultilevel"/>
    <w:tmpl w:val="D5C8F606"/>
    <w:lvl w:ilvl="0" w:tplc="42AAD408">
      <w:numFmt w:val="bullet"/>
      <w:lvlText w:val="-"/>
      <w:lvlJc w:val="left"/>
      <w:pPr>
        <w:ind w:left="262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159E7C49"/>
    <w:multiLevelType w:val="hybridMultilevel"/>
    <w:tmpl w:val="9510F246"/>
    <w:lvl w:ilvl="0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200218BA"/>
    <w:multiLevelType w:val="hybridMultilevel"/>
    <w:tmpl w:val="06F2CE34"/>
    <w:lvl w:ilvl="0" w:tplc="F1C6C82E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2222F4A"/>
    <w:multiLevelType w:val="hybridMultilevel"/>
    <w:tmpl w:val="ABF0C096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3FB1EF7"/>
    <w:multiLevelType w:val="hybridMultilevel"/>
    <w:tmpl w:val="74B84D98"/>
    <w:lvl w:ilvl="0" w:tplc="1924DF9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4231B02"/>
    <w:multiLevelType w:val="hybridMultilevel"/>
    <w:tmpl w:val="B95442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8B7803"/>
    <w:multiLevelType w:val="hybridMultilevel"/>
    <w:tmpl w:val="D97ABC5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133411C"/>
    <w:multiLevelType w:val="hybridMultilevel"/>
    <w:tmpl w:val="27E6E61E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69A6570"/>
    <w:multiLevelType w:val="hybridMultilevel"/>
    <w:tmpl w:val="7196FBF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6B62692"/>
    <w:multiLevelType w:val="hybridMultilevel"/>
    <w:tmpl w:val="B334755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EE87DED"/>
    <w:multiLevelType w:val="hybridMultilevel"/>
    <w:tmpl w:val="76A0437E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0B2258A"/>
    <w:multiLevelType w:val="hybridMultilevel"/>
    <w:tmpl w:val="97646B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62D51"/>
    <w:multiLevelType w:val="hybridMultilevel"/>
    <w:tmpl w:val="8E2CC0B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8B3002"/>
    <w:multiLevelType w:val="hybridMultilevel"/>
    <w:tmpl w:val="08EA72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8E156E"/>
    <w:multiLevelType w:val="hybridMultilevel"/>
    <w:tmpl w:val="01BE413A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5BF67F0"/>
    <w:multiLevelType w:val="hybridMultilevel"/>
    <w:tmpl w:val="44388B84"/>
    <w:lvl w:ilvl="0" w:tplc="2E9C986E">
      <w:start w:val="6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9FB73AD"/>
    <w:multiLevelType w:val="hybridMultilevel"/>
    <w:tmpl w:val="22A67D5E"/>
    <w:lvl w:ilvl="0" w:tplc="E2CAFB4C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2860AF"/>
    <w:multiLevelType w:val="hybridMultilevel"/>
    <w:tmpl w:val="C23AAC4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C5E6562"/>
    <w:multiLevelType w:val="hybridMultilevel"/>
    <w:tmpl w:val="44086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61A1B"/>
    <w:multiLevelType w:val="hybridMultilevel"/>
    <w:tmpl w:val="6DE4513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B73458"/>
    <w:multiLevelType w:val="hybridMultilevel"/>
    <w:tmpl w:val="B2B200DA"/>
    <w:lvl w:ilvl="0" w:tplc="3B7087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37747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970E58"/>
    <w:multiLevelType w:val="hybridMultilevel"/>
    <w:tmpl w:val="0BAAB5C0"/>
    <w:lvl w:ilvl="0" w:tplc="29A04A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C4749E8"/>
    <w:multiLevelType w:val="hybridMultilevel"/>
    <w:tmpl w:val="057816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57017"/>
    <w:multiLevelType w:val="hybridMultilevel"/>
    <w:tmpl w:val="0324BE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1505748"/>
    <w:multiLevelType w:val="hybridMultilevel"/>
    <w:tmpl w:val="5CA6BBF4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 w15:restartNumberingAfterBreak="0">
    <w:nsid w:val="72A32530"/>
    <w:multiLevelType w:val="hybridMultilevel"/>
    <w:tmpl w:val="162AB952"/>
    <w:lvl w:ilvl="0" w:tplc="B4B6328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389306B"/>
    <w:multiLevelType w:val="hybridMultilevel"/>
    <w:tmpl w:val="49443486"/>
    <w:lvl w:ilvl="0" w:tplc="86445DDC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6" w15:restartNumberingAfterBreak="0">
    <w:nsid w:val="7404064F"/>
    <w:multiLevelType w:val="hybridMultilevel"/>
    <w:tmpl w:val="6BA61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C5528"/>
    <w:multiLevelType w:val="hybridMultilevel"/>
    <w:tmpl w:val="2D0A51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35B80"/>
    <w:multiLevelType w:val="hybridMultilevel"/>
    <w:tmpl w:val="29805D5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B857043"/>
    <w:multiLevelType w:val="hybridMultilevel"/>
    <w:tmpl w:val="F3685CB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27"/>
  </w:num>
  <w:num w:numId="4">
    <w:abstractNumId w:val="34"/>
  </w:num>
  <w:num w:numId="5">
    <w:abstractNumId w:val="2"/>
  </w:num>
  <w:num w:numId="6">
    <w:abstractNumId w:val="26"/>
  </w:num>
  <w:num w:numId="7">
    <w:abstractNumId w:val="28"/>
  </w:num>
  <w:num w:numId="8">
    <w:abstractNumId w:val="6"/>
  </w:num>
  <w:num w:numId="9">
    <w:abstractNumId w:val="7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9"/>
  </w:num>
  <w:num w:numId="13">
    <w:abstractNumId w:val="36"/>
  </w:num>
  <w:num w:numId="14">
    <w:abstractNumId w:val="35"/>
  </w:num>
  <w:num w:numId="15">
    <w:abstractNumId w:val="32"/>
  </w:num>
  <w:num w:numId="16">
    <w:abstractNumId w:val="9"/>
  </w:num>
  <w:num w:numId="17">
    <w:abstractNumId w:val="38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8"/>
  </w:num>
  <w:num w:numId="21">
    <w:abstractNumId w:val="39"/>
  </w:num>
  <w:num w:numId="22">
    <w:abstractNumId w:val="20"/>
  </w:num>
  <w:num w:numId="23">
    <w:abstractNumId w:val="31"/>
  </w:num>
  <w:num w:numId="24">
    <w:abstractNumId w:val="21"/>
  </w:num>
  <w:num w:numId="25">
    <w:abstractNumId w:val="0"/>
  </w:num>
  <w:num w:numId="26">
    <w:abstractNumId w:val="13"/>
  </w:num>
  <w:num w:numId="27">
    <w:abstractNumId w:val="33"/>
  </w:num>
  <w:num w:numId="28">
    <w:abstractNumId w:val="22"/>
  </w:num>
  <w:num w:numId="29">
    <w:abstractNumId w:val="1"/>
  </w:num>
  <w:num w:numId="30">
    <w:abstractNumId w:val="25"/>
  </w:num>
  <w:num w:numId="31">
    <w:abstractNumId w:val="11"/>
  </w:num>
  <w:num w:numId="32">
    <w:abstractNumId w:val="3"/>
  </w:num>
  <w:num w:numId="33">
    <w:abstractNumId w:val="15"/>
  </w:num>
  <w:num w:numId="34">
    <w:abstractNumId w:val="37"/>
  </w:num>
  <w:num w:numId="35">
    <w:abstractNumId w:val="4"/>
  </w:num>
  <w:num w:numId="36">
    <w:abstractNumId w:val="23"/>
  </w:num>
  <w:num w:numId="37">
    <w:abstractNumId w:val="16"/>
  </w:num>
  <w:num w:numId="38">
    <w:abstractNumId w:val="14"/>
  </w:num>
  <w:num w:numId="39">
    <w:abstractNumId w:val="1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4C79"/>
    <w:rsid w:val="00092FCC"/>
    <w:rsid w:val="001644B3"/>
    <w:rsid w:val="00190659"/>
    <w:rsid w:val="001B17B1"/>
    <w:rsid w:val="00303883"/>
    <w:rsid w:val="00366B45"/>
    <w:rsid w:val="00504C79"/>
    <w:rsid w:val="006A5955"/>
    <w:rsid w:val="006D4609"/>
    <w:rsid w:val="008357B4"/>
    <w:rsid w:val="00873EC7"/>
    <w:rsid w:val="00881AA8"/>
    <w:rsid w:val="00A64A8F"/>
    <w:rsid w:val="00B44D83"/>
    <w:rsid w:val="00BB381E"/>
    <w:rsid w:val="00BE6AD2"/>
    <w:rsid w:val="00C91CE2"/>
    <w:rsid w:val="00D131D7"/>
    <w:rsid w:val="00E10C5A"/>
    <w:rsid w:val="00E91C42"/>
    <w:rsid w:val="00ED3A66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  <w14:docId w14:val="29A5442D"/>
  <w15:docId w15:val="{6EE2C985-F54A-46D0-B6F8-898382F2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/>
    <w:lsdException w:name="heading 1" w:locked="1"/>
    <w:lsdException w:name="heading 2" w:lock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rFonts w:ascii="Times" w:hAnsi="Times"/>
      <w:sz w:val="24"/>
      <w:szCs w:val="24"/>
      <w:lang w:val="it-CH"/>
    </w:rPr>
  </w:style>
  <w:style w:type="paragraph" w:styleId="Titolo1">
    <w:name w:val="heading 1"/>
    <w:basedOn w:val="Normale"/>
    <w:next w:val="Normale"/>
    <w:link w:val="Titolo1Caratter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locked/>
    <w:rPr>
      <w:rFonts w:ascii="Times" w:hAnsi="Times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Pr>
      <w:rFonts w:ascii="Times" w:hAnsi="Times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padocumentoCarattere">
    <w:name w:val="Mappa documento Carattere"/>
    <w:link w:val="Mappadocumento"/>
    <w:semiHidden/>
    <w:locked/>
    <w:rPr>
      <w:rFonts w:cs="Times New Roman"/>
      <w:sz w:val="2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ascii="Times New Roman" w:hAnsi="Times New Roman"/>
    </w:rPr>
  </w:style>
  <w:style w:type="paragraph" w:customStyle="1" w:styleId="msolistparagraph0">
    <w:name w:val="msolistparagraph"/>
    <w:basedOn w:val="Normale"/>
    <w:pPr>
      <w:ind w:left="720"/>
    </w:pPr>
    <w:rPr>
      <w:rFonts w:ascii="Times New Roman" w:hAnsi="Times New Roman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ragrafoelenco2">
    <w:name w:val="Paragrafo elenco2"/>
    <w:basedOn w:val="Normale"/>
    <w:pPr>
      <w:ind w:left="708"/>
    </w:pPr>
  </w:style>
  <w:style w:type="paragraph" w:styleId="Testofumetto">
    <w:name w:val="Balloon Text"/>
    <w:basedOn w:val="Normale"/>
    <w:link w:val="TestofumettoCarattere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120"/>
    </w:pPr>
    <w:rPr>
      <w:rFonts w:ascii="Times New Roman" w:hAnsi="Times New Roman"/>
      <w:szCs w:val="20"/>
      <w:lang w:val="it-IT"/>
    </w:rPr>
  </w:style>
  <w:style w:type="character" w:customStyle="1" w:styleId="BodyTextChar">
    <w:name w:val="Body Text Char"/>
    <w:semiHidden/>
    <w:locked/>
    <w:rPr>
      <w:rFonts w:ascii="Times" w:hAnsi="Times" w:cs="Times New Roman"/>
      <w:sz w:val="24"/>
      <w:szCs w:val="24"/>
    </w:rPr>
  </w:style>
  <w:style w:type="character" w:customStyle="1" w:styleId="CorpotestoCarattere">
    <w:name w:val="Corpo testo Carattere"/>
    <w:link w:val="Corpotesto"/>
    <w:locked/>
    <w:rPr>
      <w:sz w:val="24"/>
      <w:lang w:val="it-IT" w:eastAsia="it-IT"/>
    </w:rPr>
  </w:style>
  <w:style w:type="paragraph" w:customStyle="1" w:styleId="Normaletn">
    <w:name w:val="Normale.tn"/>
    <w:semiHidden/>
    <w:pPr>
      <w:jc w:val="both"/>
    </w:pPr>
    <w:rPr>
      <w:rFonts w:ascii="Helvetica" w:hAnsi="Helvetica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  <w:lang w:val="it-IT"/>
    </w:rPr>
  </w:style>
  <w:style w:type="character" w:customStyle="1" w:styleId="FootnoteTextChar">
    <w:name w:val="Footnote Text Char"/>
    <w:semiHidden/>
    <w:locked/>
    <w:rPr>
      <w:rFonts w:ascii="Times" w:hAnsi="Times" w:cs="Times New Roman"/>
      <w:sz w:val="20"/>
      <w:szCs w:val="20"/>
    </w:rPr>
  </w:style>
  <w:style w:type="character" w:styleId="Rimandonotaapidipagina">
    <w:name w:val="footnote reference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locked/>
    <w:rPr>
      <w:rFonts w:ascii="Times" w:hAnsi="Times" w:cs="Times New Roman"/>
      <w:lang w:val="it-IT" w:eastAsia="it-IT" w:bidi="ar-SA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  <w:sz w:val="20"/>
      <w:szCs w:val="20"/>
      <w:lang w:val="it-IT" w:eastAsia="it-IT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sz w:val="20"/>
      <w:szCs w:val="20"/>
      <w:lang w:val="it-IT"/>
    </w:rPr>
  </w:style>
  <w:style w:type="character" w:styleId="Numeropagina">
    <w:name w:val="page number"/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  <w:bottom w:val="single" w:sz="4" w:space="1" w:color="auto"/>
      </w:pBdr>
      <w:jc w:val="both"/>
    </w:pPr>
    <w:rPr>
      <w:rFonts w:ascii="Arial" w:hAnsi="Arial"/>
      <w:bCs w:val="0"/>
      <w:sz w:val="24"/>
      <w:szCs w:val="24"/>
      <w:lang w:val="it-IT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paragraph" w:styleId="Titolo">
    <w:name w:val="Title"/>
    <w:basedOn w:val="Normale"/>
    <w:next w:val="Normale"/>
    <w:link w:val="TitoloCarattere"/>
    <w:locked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Pr>
      <w:rFonts w:ascii="Cambria" w:eastAsia="Times New Roman" w:hAnsi="Cambria" w:cs="Times New Roman"/>
      <w:b/>
      <w:bCs/>
      <w:kern w:val="28"/>
      <w:sz w:val="32"/>
      <w:szCs w:val="32"/>
      <w:lang w:val="it-CH"/>
    </w:r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it-IT"/>
    </w:r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C2FA-31BC-4F44-9DF6-F7BDADF7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TeamSystem s.r.l.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Luca Moricoli</dc:creator>
  <cp:lastModifiedBy>Luca Moricoli</cp:lastModifiedBy>
  <cp:revision>155</cp:revision>
  <cp:lastPrinted>2018-01-29T12:58:00Z</cp:lastPrinted>
  <dcterms:created xsi:type="dcterms:W3CDTF">2016-07-15T10:39:00Z</dcterms:created>
  <dcterms:modified xsi:type="dcterms:W3CDTF">2018-01-29T12:58:00Z</dcterms:modified>
</cp:coreProperties>
</file>