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2818A" w14:textId="77777777" w:rsidR="00174EC6" w:rsidRPr="00953F65" w:rsidRDefault="0092440D" w:rsidP="00662D8B">
      <w:pPr>
        <w:pStyle w:val="WWTipoDocumento"/>
        <w:tabs>
          <w:tab w:val="left" w:pos="4998"/>
        </w:tabs>
        <w:ind w:left="0"/>
      </w:pPr>
      <w:bookmarkStart w:id="0" w:name="_Toc33011301"/>
      <w:r w:rsidRPr="00953F65">
        <w:t>IMPLEMENTAZIONI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3538"/>
        <w:gridCol w:w="3824"/>
      </w:tblGrid>
      <w:tr w:rsidR="00174EC6" w:rsidRPr="00953F65" w14:paraId="28E2818D" w14:textId="77777777">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14:paraId="28E2818B" w14:textId="77777777" w:rsidR="00174EC6" w:rsidRPr="00953F65" w:rsidRDefault="0092440D" w:rsidP="00662D8B">
            <w:pPr>
              <w:pStyle w:val="CorpoAltF0"/>
              <w:tabs>
                <w:tab w:val="left" w:pos="4998"/>
              </w:tabs>
              <w:jc w:val="center"/>
              <w:rPr>
                <w:rFonts w:cs="Arial"/>
              </w:rPr>
            </w:pPr>
            <w:bookmarkStart w:id="1" w:name="INDICE"/>
            <w:bookmarkEnd w:id="1"/>
            <w:r w:rsidRPr="00953F65">
              <w:rPr>
                <w:rFonts w:cs="Arial"/>
                <w:noProof/>
              </w:rPr>
              <w:drawing>
                <wp:inline distT="0" distB="0" distL="0" distR="0" wp14:anchorId="28E28218" wp14:editId="6165B9A5">
                  <wp:extent cx="1158875" cy="1384300"/>
                  <wp:effectExtent l="0" t="0" r="3175" b="6350"/>
                  <wp:docPr id="8" name="Immagine 8" descr="PAGHE_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HE_spla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8875" cy="13843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28E2818C" w14:textId="3A082D14" w:rsidR="00174EC6" w:rsidRPr="00953F65" w:rsidRDefault="0092440D" w:rsidP="00662D8B">
            <w:pPr>
              <w:pStyle w:val="CorpoAltF0"/>
              <w:tabs>
                <w:tab w:val="left" w:pos="4998"/>
              </w:tabs>
              <w:rPr>
                <w:rFonts w:cs="Arial"/>
                <w:b/>
              </w:rPr>
            </w:pPr>
            <w:r w:rsidRPr="00953F65">
              <w:rPr>
                <w:rFonts w:cs="Arial"/>
                <w:b/>
              </w:rPr>
              <w:t>RELEASE Versione 202</w:t>
            </w:r>
            <w:r w:rsidR="00C558C9" w:rsidRPr="00953F65">
              <w:rPr>
                <w:rFonts w:cs="Arial"/>
                <w:b/>
              </w:rPr>
              <w:t>4</w:t>
            </w:r>
            <w:r w:rsidR="00A42B82" w:rsidRPr="00953F65">
              <w:rPr>
                <w:rFonts w:cs="Arial"/>
                <w:b/>
              </w:rPr>
              <w:t>.</w:t>
            </w:r>
            <w:r w:rsidR="00EA6134" w:rsidRPr="00953F65">
              <w:rPr>
                <w:rFonts w:cs="Arial"/>
                <w:b/>
              </w:rPr>
              <w:t>3</w:t>
            </w:r>
            <w:r w:rsidR="00A42B82" w:rsidRPr="00953F65">
              <w:rPr>
                <w:rFonts w:cs="Arial"/>
                <w:b/>
              </w:rPr>
              <w:t>.</w:t>
            </w:r>
            <w:r w:rsidR="00A56DB4" w:rsidRPr="00953F65">
              <w:rPr>
                <w:rFonts w:cs="Arial"/>
                <w:b/>
              </w:rPr>
              <w:t>1</w:t>
            </w:r>
          </w:p>
        </w:tc>
      </w:tr>
      <w:tr w:rsidR="00174EC6" w:rsidRPr="00953F65" w14:paraId="28E28191" w14:textId="77777777">
        <w:trPr>
          <w:cantSplit/>
          <w:trHeight w:val="268"/>
          <w:jc w:val="center"/>
        </w:trPr>
        <w:tc>
          <w:tcPr>
            <w:tcW w:w="2273" w:type="dxa"/>
            <w:vMerge/>
            <w:tcBorders>
              <w:left w:val="nil"/>
              <w:bottom w:val="nil"/>
              <w:right w:val="single" w:sz="4" w:space="0" w:color="365F91"/>
            </w:tcBorders>
            <w:tcMar>
              <w:left w:w="28" w:type="dxa"/>
              <w:right w:w="28" w:type="dxa"/>
            </w:tcMar>
          </w:tcPr>
          <w:p w14:paraId="28E2818E"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8F"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0" w14:textId="77777777" w:rsidR="00174EC6" w:rsidRPr="00953F65" w:rsidRDefault="0092440D" w:rsidP="00662D8B">
            <w:pPr>
              <w:pStyle w:val="Intestazione"/>
              <w:tabs>
                <w:tab w:val="clear" w:pos="4819"/>
                <w:tab w:val="clear" w:pos="9638"/>
                <w:tab w:val="left" w:pos="4998"/>
              </w:tabs>
              <w:spacing w:before="120" w:after="120"/>
              <w:rPr>
                <w:rFonts w:ascii="Arial" w:hAnsi="Arial" w:cs="Arial"/>
                <w:sz w:val="28"/>
                <w:szCs w:val="28"/>
              </w:rPr>
            </w:pPr>
            <w:r w:rsidRPr="00953F65">
              <w:rPr>
                <w:rFonts w:ascii="Arial" w:hAnsi="Arial" w:cs="Arial"/>
                <w:b/>
                <w:sz w:val="28"/>
                <w:szCs w:val="28"/>
              </w:rPr>
              <w:t>PAGHE</w:t>
            </w:r>
          </w:p>
        </w:tc>
      </w:tr>
      <w:tr w:rsidR="00174EC6" w:rsidRPr="00953F65" w14:paraId="28E28195"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2"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3"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4" w14:textId="77777777" w:rsidR="00174EC6" w:rsidRPr="00953F65" w:rsidRDefault="0092440D" w:rsidP="00662D8B">
            <w:pPr>
              <w:pStyle w:val="Intestazione"/>
              <w:tabs>
                <w:tab w:val="clear" w:pos="4819"/>
                <w:tab w:val="clear" w:pos="9638"/>
                <w:tab w:val="left" w:pos="4998"/>
              </w:tabs>
              <w:rPr>
                <w:rFonts w:ascii="Arial" w:hAnsi="Arial" w:cs="Arial"/>
                <w:b/>
              </w:rPr>
            </w:pPr>
            <w:r w:rsidRPr="00953F65">
              <w:rPr>
                <w:rFonts w:ascii="Arial" w:hAnsi="Arial" w:cs="Arial"/>
              </w:rPr>
              <w:t>Aggiornamento procedura</w:t>
            </w:r>
          </w:p>
        </w:tc>
      </w:tr>
      <w:tr w:rsidR="00174EC6" w:rsidRPr="00953F65" w14:paraId="28E28199"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6"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7"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8" w14:textId="74A1DF04" w:rsidR="00174EC6" w:rsidRPr="00953F65" w:rsidRDefault="0092440D" w:rsidP="00662D8B">
            <w:pPr>
              <w:pStyle w:val="Intestazione"/>
              <w:tabs>
                <w:tab w:val="clear" w:pos="4819"/>
                <w:tab w:val="clear" w:pos="9638"/>
                <w:tab w:val="left" w:pos="4998"/>
              </w:tabs>
              <w:rPr>
                <w:rFonts w:ascii="Arial" w:hAnsi="Arial" w:cs="Arial"/>
                <w:b/>
              </w:rPr>
            </w:pPr>
            <w:r w:rsidRPr="00953F65">
              <w:rPr>
                <w:rFonts w:ascii="Arial" w:hAnsi="Arial" w:cs="Arial"/>
                <w:b/>
              </w:rPr>
              <w:t>202</w:t>
            </w:r>
            <w:r w:rsidR="00C558C9" w:rsidRPr="00953F65">
              <w:rPr>
                <w:rFonts w:ascii="Arial" w:hAnsi="Arial" w:cs="Arial"/>
                <w:b/>
              </w:rPr>
              <w:t>4</w:t>
            </w:r>
            <w:r w:rsidRPr="00953F65">
              <w:rPr>
                <w:rFonts w:ascii="Arial" w:hAnsi="Arial" w:cs="Arial"/>
                <w:b/>
              </w:rPr>
              <w:t>.</w:t>
            </w:r>
            <w:r w:rsidR="00EA6134" w:rsidRPr="00953F65">
              <w:rPr>
                <w:rFonts w:ascii="Arial" w:hAnsi="Arial" w:cs="Arial"/>
                <w:b/>
              </w:rPr>
              <w:t>3</w:t>
            </w:r>
            <w:r w:rsidR="00A42B82" w:rsidRPr="00953F65">
              <w:rPr>
                <w:rFonts w:ascii="Arial" w:hAnsi="Arial" w:cs="Arial"/>
                <w:b/>
              </w:rPr>
              <w:t>.</w:t>
            </w:r>
            <w:r w:rsidR="00A56DB4" w:rsidRPr="00953F65">
              <w:rPr>
                <w:rFonts w:ascii="Arial" w:hAnsi="Arial" w:cs="Arial"/>
                <w:b/>
              </w:rPr>
              <w:t>1</w:t>
            </w:r>
            <w:r w:rsidR="00A74F6D" w:rsidRPr="00953F65">
              <w:rPr>
                <w:rFonts w:ascii="Arial" w:hAnsi="Arial" w:cs="Arial"/>
                <w:b/>
              </w:rPr>
              <w:t xml:space="preserve"> </w:t>
            </w:r>
            <w:r w:rsidRPr="00953F65">
              <w:rPr>
                <w:rFonts w:ascii="Arial" w:hAnsi="Arial" w:cs="Arial"/>
                <w:b/>
              </w:rPr>
              <w:t>(</w:t>
            </w:r>
            <w:r w:rsidR="002A36A7" w:rsidRPr="00953F65">
              <w:rPr>
                <w:rFonts w:ascii="Arial" w:hAnsi="Arial" w:cs="Arial"/>
                <w:b/>
              </w:rPr>
              <w:t>Update</w:t>
            </w:r>
            <w:r w:rsidRPr="00953F65">
              <w:rPr>
                <w:rFonts w:ascii="Arial" w:hAnsi="Arial" w:cs="Arial"/>
                <w:b/>
              </w:rPr>
              <w:t>)</w:t>
            </w:r>
          </w:p>
        </w:tc>
      </w:tr>
      <w:tr w:rsidR="00174EC6" w:rsidRPr="00953F65" w14:paraId="28E2819D"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A"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B"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C" w14:textId="33BF98C1" w:rsidR="00174EC6" w:rsidRPr="00953F65" w:rsidRDefault="00A60AE2" w:rsidP="00662D8B">
            <w:pPr>
              <w:pStyle w:val="Intestazione"/>
              <w:tabs>
                <w:tab w:val="clear" w:pos="4819"/>
                <w:tab w:val="clear" w:pos="9638"/>
                <w:tab w:val="left" w:pos="4998"/>
              </w:tabs>
              <w:rPr>
                <w:rFonts w:ascii="Arial" w:hAnsi="Arial" w:cs="Arial"/>
                <w:b/>
              </w:rPr>
            </w:pPr>
            <w:r w:rsidRPr="00953F65">
              <w:rPr>
                <w:rFonts w:ascii="Arial" w:hAnsi="Arial" w:cs="Arial"/>
                <w:b/>
              </w:rPr>
              <w:t>2</w:t>
            </w:r>
            <w:r w:rsidR="009F48A4" w:rsidRPr="00953F65">
              <w:rPr>
                <w:rFonts w:ascii="Arial" w:hAnsi="Arial" w:cs="Arial"/>
                <w:b/>
              </w:rPr>
              <w:t>9</w:t>
            </w:r>
            <w:r w:rsidR="0092440D" w:rsidRPr="00953F65">
              <w:rPr>
                <w:rFonts w:ascii="Arial" w:hAnsi="Arial" w:cs="Arial"/>
                <w:b/>
              </w:rPr>
              <w:t>.</w:t>
            </w:r>
            <w:r w:rsidR="00EA6134" w:rsidRPr="00953F65">
              <w:rPr>
                <w:rFonts w:ascii="Arial" w:hAnsi="Arial" w:cs="Arial"/>
                <w:b/>
              </w:rPr>
              <w:t>1</w:t>
            </w:r>
            <w:r w:rsidR="009F48A4" w:rsidRPr="00953F65">
              <w:rPr>
                <w:rFonts w:ascii="Arial" w:hAnsi="Arial" w:cs="Arial"/>
                <w:b/>
              </w:rPr>
              <w:t>0</w:t>
            </w:r>
            <w:r w:rsidR="0092440D" w:rsidRPr="00953F65">
              <w:rPr>
                <w:rFonts w:ascii="Arial" w:hAnsi="Arial" w:cs="Arial"/>
                <w:b/>
              </w:rPr>
              <w:t>.202</w:t>
            </w:r>
            <w:r w:rsidR="00C558C9" w:rsidRPr="00953F65">
              <w:rPr>
                <w:rFonts w:ascii="Arial" w:hAnsi="Arial" w:cs="Arial"/>
                <w:b/>
              </w:rPr>
              <w:t>4</w:t>
            </w:r>
          </w:p>
        </w:tc>
      </w:tr>
      <w:tr w:rsidR="00174EC6" w:rsidRPr="00953F65" w14:paraId="28E281A1"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E"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F"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A0" w14:textId="77777777" w:rsidR="00174EC6" w:rsidRPr="00953F65" w:rsidRDefault="0092440D" w:rsidP="00662D8B">
            <w:pPr>
              <w:pStyle w:val="Intestazione"/>
              <w:tabs>
                <w:tab w:val="clear" w:pos="4819"/>
                <w:tab w:val="clear" w:pos="9638"/>
                <w:tab w:val="left" w:pos="4998"/>
              </w:tabs>
              <w:rPr>
                <w:rFonts w:ascii="Arial" w:hAnsi="Arial" w:cs="Arial"/>
                <w:b/>
              </w:rPr>
            </w:pPr>
            <w:r w:rsidRPr="00953F65">
              <w:rPr>
                <w:rFonts w:ascii="Arial" w:hAnsi="Arial" w:cs="Arial"/>
                <w:b/>
              </w:rPr>
              <w:t>Implementazioni</w:t>
            </w:r>
          </w:p>
        </w:tc>
      </w:tr>
      <w:tr w:rsidR="00174EC6" w:rsidRPr="00953F65" w14:paraId="28E281A5"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A2" w14:textId="77777777" w:rsidR="00174EC6" w:rsidRPr="00953F65"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A3" w14:textId="77777777" w:rsidR="00174EC6" w:rsidRPr="00953F65" w:rsidRDefault="0092440D" w:rsidP="00662D8B">
            <w:pPr>
              <w:pStyle w:val="Intestazione"/>
              <w:tabs>
                <w:tab w:val="clear" w:pos="4819"/>
                <w:tab w:val="clear" w:pos="9638"/>
                <w:tab w:val="left" w:pos="4998"/>
              </w:tabs>
              <w:ind w:right="227"/>
              <w:jc w:val="right"/>
              <w:rPr>
                <w:rFonts w:ascii="Arial" w:hAnsi="Arial" w:cs="Arial"/>
                <w:b/>
                <w:bCs/>
              </w:rPr>
            </w:pPr>
            <w:r w:rsidRPr="00953F65">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A4" w14:textId="77777777" w:rsidR="00174EC6" w:rsidRPr="00953F65" w:rsidRDefault="0092440D" w:rsidP="00662D8B">
            <w:pPr>
              <w:pStyle w:val="Intestazione"/>
              <w:tabs>
                <w:tab w:val="clear" w:pos="4819"/>
                <w:tab w:val="clear" w:pos="9638"/>
                <w:tab w:val="left" w:pos="4998"/>
              </w:tabs>
              <w:rPr>
                <w:rFonts w:ascii="Arial" w:hAnsi="Arial" w:cs="Arial"/>
                <w:b/>
              </w:rPr>
            </w:pPr>
            <w:r w:rsidRPr="00953F65">
              <w:rPr>
                <w:rFonts w:ascii="Arial" w:hAnsi="Arial" w:cs="Arial"/>
                <w:b/>
              </w:rPr>
              <w:t>Guida utente</w:t>
            </w:r>
          </w:p>
        </w:tc>
      </w:tr>
    </w:tbl>
    <w:p w14:paraId="28E281A6" w14:textId="77777777" w:rsidR="00174EC6" w:rsidRPr="00953F65" w:rsidRDefault="00174EC6" w:rsidP="00662D8B">
      <w:pPr>
        <w:pStyle w:val="Ignora"/>
        <w:tabs>
          <w:tab w:val="left" w:pos="4998"/>
        </w:tabs>
      </w:pPr>
    </w:p>
    <w:p w14:paraId="28E281A7" w14:textId="77777777" w:rsidR="00174EC6" w:rsidRPr="00953F65" w:rsidRDefault="00174EC6" w:rsidP="00662D8B">
      <w:pPr>
        <w:pStyle w:val="Ignora"/>
        <w:tabs>
          <w:tab w:val="left" w:pos="4998"/>
        </w:tabs>
      </w:pPr>
    </w:p>
    <w:p w14:paraId="28E281A8" w14:textId="77777777" w:rsidR="00174EC6" w:rsidRPr="00953F65" w:rsidRDefault="00174EC6" w:rsidP="00662D8B">
      <w:pPr>
        <w:pStyle w:val="WWNewPage"/>
        <w:tabs>
          <w:tab w:val="left" w:pos="4998"/>
        </w:tabs>
      </w:pPr>
    </w:p>
    <w:p w14:paraId="28E281A9" w14:textId="77777777" w:rsidR="00174EC6" w:rsidRPr="00953F65" w:rsidRDefault="0092440D" w:rsidP="00662D8B">
      <w:pPr>
        <w:pStyle w:val="Ignora"/>
        <w:pBdr>
          <w:top w:val="single" w:sz="12" w:space="1" w:color="1F497D" w:themeColor="text2"/>
          <w:left w:val="single" w:sz="12" w:space="4" w:color="1F497D" w:themeColor="text2"/>
          <w:bottom w:val="single" w:sz="18" w:space="1" w:color="1F497D" w:themeColor="text2"/>
          <w:right w:val="single" w:sz="18" w:space="4" w:color="1F497D" w:themeColor="text2"/>
        </w:pBdr>
        <w:tabs>
          <w:tab w:val="left" w:pos="4998"/>
        </w:tabs>
        <w:ind w:left="142" w:right="141"/>
        <w:jc w:val="center"/>
        <w:rPr>
          <w:b/>
          <w:i/>
          <w:spacing w:val="14"/>
          <w:sz w:val="28"/>
          <w:szCs w:val="28"/>
        </w:rPr>
      </w:pPr>
      <w:r w:rsidRPr="00953F65">
        <w:rPr>
          <w:b/>
          <w:i/>
          <w:spacing w:val="14"/>
          <w:sz w:val="28"/>
          <w:szCs w:val="28"/>
        </w:rPr>
        <w:t>IMPLEMENTAZIONI</w:t>
      </w:r>
    </w:p>
    <w:p w14:paraId="28E281AA" w14:textId="77777777" w:rsidR="00174EC6" w:rsidRPr="00953F65" w:rsidRDefault="00174EC6" w:rsidP="00662D8B">
      <w:pPr>
        <w:pStyle w:val="Ignora"/>
        <w:tabs>
          <w:tab w:val="left" w:pos="4998"/>
        </w:tabs>
      </w:pPr>
    </w:p>
    <w:p w14:paraId="68EB5930" w14:textId="2674CDC5" w:rsidR="00217BBD" w:rsidRDefault="0092440D">
      <w:pPr>
        <w:pStyle w:val="Sommario1"/>
        <w:rPr>
          <w:rFonts w:asciiTheme="minorHAnsi" w:eastAsiaTheme="minorEastAsia" w:hAnsiTheme="minorHAnsi" w:cstheme="minorBidi"/>
          <w:b w:val="0"/>
          <w:color w:val="auto"/>
          <w:kern w:val="2"/>
          <w:sz w:val="24"/>
          <w:szCs w:val="24"/>
          <w14:ligatures w14:val="standardContextual"/>
        </w:rPr>
      </w:pPr>
      <w:r w:rsidRPr="00953F65">
        <w:rPr>
          <w:rStyle w:val="Collegamentoipertestuale"/>
          <w:b w:val="0"/>
          <w:i/>
          <w:iCs/>
          <w:color w:val="auto"/>
          <w:spacing w:val="-20"/>
          <w:szCs w:val="28"/>
          <w:u w:val="none"/>
        </w:rPr>
        <w:fldChar w:fldCharType="begin"/>
      </w:r>
      <w:r w:rsidRPr="00953F65">
        <w:rPr>
          <w:rStyle w:val="Collegamentoipertestuale"/>
          <w:b w:val="0"/>
          <w:i/>
          <w:iCs/>
          <w:color w:val="auto"/>
          <w:spacing w:val="-20"/>
          <w:szCs w:val="28"/>
          <w:u w:val="none"/>
        </w:rPr>
        <w:instrText xml:space="preserve"> TOC \h \z \t "TS-titolo-01;1;TS-titolo-04;4;TS-titolo-Comando;2;TS-titolo-05;5;WW_NormativaSoftware;3" </w:instrText>
      </w:r>
      <w:r w:rsidRPr="00953F65">
        <w:rPr>
          <w:rStyle w:val="Collegamentoipertestuale"/>
          <w:b w:val="0"/>
          <w:i/>
          <w:iCs/>
          <w:color w:val="auto"/>
          <w:spacing w:val="-20"/>
          <w:szCs w:val="28"/>
          <w:u w:val="none"/>
        </w:rPr>
        <w:fldChar w:fldCharType="separate"/>
      </w:r>
      <w:hyperlink w:anchor="_Toc181115526" w:history="1">
        <w:r w:rsidR="00217BBD" w:rsidRPr="00027953">
          <w:rPr>
            <w:rStyle w:val="Collegamentoipertestuale"/>
          </w:rPr>
          <w:t>Conversione automatica archivi</w:t>
        </w:r>
        <w:r w:rsidR="00217BBD">
          <w:rPr>
            <w:webHidden/>
          </w:rPr>
          <w:tab/>
        </w:r>
        <w:r w:rsidR="00217BBD">
          <w:rPr>
            <w:webHidden/>
          </w:rPr>
          <w:fldChar w:fldCharType="begin"/>
        </w:r>
        <w:r w:rsidR="00217BBD">
          <w:rPr>
            <w:webHidden/>
          </w:rPr>
          <w:instrText xml:space="preserve"> PAGEREF _Toc181115526 \h </w:instrText>
        </w:r>
        <w:r w:rsidR="00217BBD">
          <w:rPr>
            <w:webHidden/>
          </w:rPr>
        </w:r>
        <w:r w:rsidR="00217BBD">
          <w:rPr>
            <w:webHidden/>
          </w:rPr>
          <w:fldChar w:fldCharType="separate"/>
        </w:r>
        <w:r w:rsidR="00B3586F">
          <w:rPr>
            <w:webHidden/>
          </w:rPr>
          <w:t>2</w:t>
        </w:r>
        <w:r w:rsidR="00217BBD">
          <w:rPr>
            <w:webHidden/>
          </w:rPr>
          <w:fldChar w:fldCharType="end"/>
        </w:r>
      </w:hyperlink>
    </w:p>
    <w:p w14:paraId="27C97987" w14:textId="32114449"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27" w:history="1">
        <w:r w:rsidRPr="00027953">
          <w:rPr>
            <w:rStyle w:val="Collegamentoipertestuale"/>
          </w:rPr>
          <w:t>Conversione automatica archivi in fase di installazione</w:t>
        </w:r>
        <w:r>
          <w:rPr>
            <w:webHidden/>
          </w:rPr>
          <w:tab/>
        </w:r>
        <w:r>
          <w:rPr>
            <w:webHidden/>
          </w:rPr>
          <w:fldChar w:fldCharType="begin"/>
        </w:r>
        <w:r>
          <w:rPr>
            <w:webHidden/>
          </w:rPr>
          <w:instrText xml:space="preserve"> PAGEREF _Toc181115527 \h </w:instrText>
        </w:r>
        <w:r>
          <w:rPr>
            <w:webHidden/>
          </w:rPr>
        </w:r>
        <w:r>
          <w:rPr>
            <w:webHidden/>
          </w:rPr>
          <w:fldChar w:fldCharType="separate"/>
        </w:r>
        <w:r w:rsidR="00B3586F">
          <w:rPr>
            <w:webHidden/>
          </w:rPr>
          <w:t>2</w:t>
        </w:r>
        <w:r>
          <w:rPr>
            <w:webHidden/>
          </w:rPr>
          <w:fldChar w:fldCharType="end"/>
        </w:r>
      </w:hyperlink>
    </w:p>
    <w:p w14:paraId="774809E1" w14:textId="45A87F27" w:rsidR="00217BBD" w:rsidRDefault="00217BBD">
      <w:pPr>
        <w:pStyle w:val="Sommario1"/>
        <w:rPr>
          <w:rFonts w:asciiTheme="minorHAnsi" w:eastAsiaTheme="minorEastAsia" w:hAnsiTheme="minorHAnsi" w:cstheme="minorBidi"/>
          <w:b w:val="0"/>
          <w:color w:val="auto"/>
          <w:kern w:val="2"/>
          <w:sz w:val="24"/>
          <w:szCs w:val="24"/>
          <w14:ligatures w14:val="standardContextual"/>
        </w:rPr>
      </w:pPr>
      <w:hyperlink w:anchor="_Toc181115528" w:history="1">
        <w:r w:rsidRPr="00027953">
          <w:rPr>
            <w:rStyle w:val="Collegamentoipertestuale"/>
          </w:rPr>
          <w:t>Bonus 100 euro D.L. n. 113/2024</w:t>
        </w:r>
        <w:r>
          <w:rPr>
            <w:webHidden/>
          </w:rPr>
          <w:tab/>
        </w:r>
        <w:r>
          <w:rPr>
            <w:webHidden/>
          </w:rPr>
          <w:fldChar w:fldCharType="begin"/>
        </w:r>
        <w:r>
          <w:rPr>
            <w:webHidden/>
          </w:rPr>
          <w:instrText xml:space="preserve"> PAGEREF _Toc181115528 \h </w:instrText>
        </w:r>
        <w:r>
          <w:rPr>
            <w:webHidden/>
          </w:rPr>
        </w:r>
        <w:r>
          <w:rPr>
            <w:webHidden/>
          </w:rPr>
          <w:fldChar w:fldCharType="separate"/>
        </w:r>
        <w:r w:rsidR="00B3586F">
          <w:rPr>
            <w:webHidden/>
          </w:rPr>
          <w:t>3</w:t>
        </w:r>
        <w:r>
          <w:rPr>
            <w:webHidden/>
          </w:rPr>
          <w:fldChar w:fldCharType="end"/>
        </w:r>
      </w:hyperlink>
    </w:p>
    <w:p w14:paraId="21AFF4C7" w14:textId="117D4671" w:rsidR="00217BBD" w:rsidRDefault="00217BBD">
      <w:pPr>
        <w:pStyle w:val="Sommario3"/>
        <w:rPr>
          <w:rFonts w:asciiTheme="minorHAnsi" w:eastAsiaTheme="minorEastAsia" w:hAnsiTheme="minorHAnsi" w:cstheme="minorBidi"/>
          <w:b w:val="0"/>
          <w:kern w:val="2"/>
          <w:sz w:val="24"/>
          <w:szCs w:val="24"/>
          <w14:ligatures w14:val="standardContextual"/>
        </w:rPr>
      </w:pPr>
      <w:hyperlink w:anchor="_Toc181115529" w:history="1">
        <w:r w:rsidRPr="00027953">
          <w:rPr>
            <w:rStyle w:val="Collegamentoipertestuale"/>
          </w:rPr>
          <w:t>Riferimenti normativi</w:t>
        </w:r>
        <w:r>
          <w:rPr>
            <w:webHidden/>
          </w:rPr>
          <w:tab/>
        </w:r>
        <w:r>
          <w:rPr>
            <w:webHidden/>
          </w:rPr>
          <w:fldChar w:fldCharType="begin"/>
        </w:r>
        <w:r>
          <w:rPr>
            <w:webHidden/>
          </w:rPr>
          <w:instrText xml:space="preserve"> PAGEREF _Toc181115529 \h </w:instrText>
        </w:r>
        <w:r>
          <w:rPr>
            <w:webHidden/>
          </w:rPr>
        </w:r>
        <w:r>
          <w:rPr>
            <w:webHidden/>
          </w:rPr>
          <w:fldChar w:fldCharType="separate"/>
        </w:r>
        <w:r w:rsidR="00B3586F">
          <w:rPr>
            <w:webHidden/>
          </w:rPr>
          <w:t>3</w:t>
        </w:r>
        <w:r>
          <w:rPr>
            <w:webHidden/>
          </w:rPr>
          <w:fldChar w:fldCharType="end"/>
        </w:r>
      </w:hyperlink>
    </w:p>
    <w:p w14:paraId="764E2977" w14:textId="4E764BA5"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30" w:history="1">
        <w:r w:rsidRPr="00027953">
          <w:rPr>
            <w:rStyle w:val="Collegamentoipertestuale"/>
          </w:rPr>
          <w:t>Indennità una tantum lavoratori dipendenti</w:t>
        </w:r>
        <w:r>
          <w:rPr>
            <w:webHidden/>
          </w:rPr>
          <w:tab/>
        </w:r>
        <w:r>
          <w:rPr>
            <w:webHidden/>
          </w:rPr>
          <w:fldChar w:fldCharType="begin"/>
        </w:r>
        <w:r>
          <w:rPr>
            <w:webHidden/>
          </w:rPr>
          <w:instrText xml:space="preserve"> PAGEREF _Toc181115530 \h </w:instrText>
        </w:r>
        <w:r>
          <w:rPr>
            <w:webHidden/>
          </w:rPr>
        </w:r>
        <w:r>
          <w:rPr>
            <w:webHidden/>
          </w:rPr>
          <w:fldChar w:fldCharType="separate"/>
        </w:r>
        <w:r w:rsidR="00B3586F">
          <w:rPr>
            <w:webHidden/>
          </w:rPr>
          <w:t>3</w:t>
        </w:r>
        <w:r>
          <w:rPr>
            <w:webHidden/>
          </w:rPr>
          <w:fldChar w:fldCharType="end"/>
        </w:r>
      </w:hyperlink>
    </w:p>
    <w:p w14:paraId="2F99BCC2" w14:textId="6FC96100" w:rsidR="00217BBD" w:rsidRDefault="00217BBD">
      <w:pPr>
        <w:pStyle w:val="Sommario3"/>
        <w:rPr>
          <w:rFonts w:asciiTheme="minorHAnsi" w:eastAsiaTheme="minorEastAsia" w:hAnsiTheme="minorHAnsi" w:cstheme="minorBidi"/>
          <w:b w:val="0"/>
          <w:kern w:val="2"/>
          <w:sz w:val="24"/>
          <w:szCs w:val="24"/>
          <w14:ligatures w14:val="standardContextual"/>
        </w:rPr>
      </w:pPr>
      <w:hyperlink w:anchor="_Toc181115531" w:history="1">
        <w:r w:rsidRPr="00027953">
          <w:rPr>
            <w:rStyle w:val="Collegamentoipertestuale"/>
          </w:rPr>
          <w:t>Implementazioni Software</w:t>
        </w:r>
        <w:r>
          <w:rPr>
            <w:webHidden/>
          </w:rPr>
          <w:tab/>
        </w:r>
        <w:r>
          <w:rPr>
            <w:webHidden/>
          </w:rPr>
          <w:fldChar w:fldCharType="begin"/>
        </w:r>
        <w:r>
          <w:rPr>
            <w:webHidden/>
          </w:rPr>
          <w:instrText xml:space="preserve"> PAGEREF _Toc181115531 \h </w:instrText>
        </w:r>
        <w:r>
          <w:rPr>
            <w:webHidden/>
          </w:rPr>
        </w:r>
        <w:r>
          <w:rPr>
            <w:webHidden/>
          </w:rPr>
          <w:fldChar w:fldCharType="separate"/>
        </w:r>
        <w:r w:rsidR="00B3586F">
          <w:rPr>
            <w:webHidden/>
          </w:rPr>
          <w:t>4</w:t>
        </w:r>
        <w:r>
          <w:rPr>
            <w:webHidden/>
          </w:rPr>
          <w:fldChar w:fldCharType="end"/>
        </w:r>
      </w:hyperlink>
    </w:p>
    <w:p w14:paraId="37EB2223" w14:textId="2ABEE5B6"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32" w:history="1">
        <w:r w:rsidRPr="00027953">
          <w:rPr>
            <w:rStyle w:val="Collegamentoipertestuale"/>
          </w:rPr>
          <w:t>DRESP &gt; Richiesta bonus 100 euro D.L. 113/2024</w:t>
        </w:r>
        <w:r>
          <w:rPr>
            <w:webHidden/>
          </w:rPr>
          <w:tab/>
        </w:r>
        <w:r>
          <w:rPr>
            <w:webHidden/>
          </w:rPr>
          <w:fldChar w:fldCharType="begin"/>
        </w:r>
        <w:r>
          <w:rPr>
            <w:webHidden/>
          </w:rPr>
          <w:instrText xml:space="preserve"> PAGEREF _Toc181115532 \h </w:instrText>
        </w:r>
        <w:r>
          <w:rPr>
            <w:webHidden/>
          </w:rPr>
        </w:r>
        <w:r>
          <w:rPr>
            <w:webHidden/>
          </w:rPr>
          <w:fldChar w:fldCharType="separate"/>
        </w:r>
        <w:r w:rsidR="00B3586F">
          <w:rPr>
            <w:webHidden/>
          </w:rPr>
          <w:t>5</w:t>
        </w:r>
        <w:r>
          <w:rPr>
            <w:webHidden/>
          </w:rPr>
          <w:fldChar w:fldCharType="end"/>
        </w:r>
      </w:hyperlink>
    </w:p>
    <w:p w14:paraId="52897361" w14:textId="463AC538"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33" w:history="1">
        <w:r w:rsidRPr="00027953">
          <w:rPr>
            <w:rStyle w:val="Collegamentoipertestuale"/>
          </w:rPr>
          <w:t>DIPE &gt; Altro &gt; Bonus 100 euro D.L. 113/2024</w:t>
        </w:r>
        <w:r>
          <w:rPr>
            <w:webHidden/>
          </w:rPr>
          <w:tab/>
        </w:r>
        <w:r>
          <w:rPr>
            <w:webHidden/>
          </w:rPr>
          <w:fldChar w:fldCharType="begin"/>
        </w:r>
        <w:r>
          <w:rPr>
            <w:webHidden/>
          </w:rPr>
          <w:instrText xml:space="preserve"> PAGEREF _Toc181115533 \h </w:instrText>
        </w:r>
        <w:r>
          <w:rPr>
            <w:webHidden/>
          </w:rPr>
        </w:r>
        <w:r>
          <w:rPr>
            <w:webHidden/>
          </w:rPr>
          <w:fldChar w:fldCharType="separate"/>
        </w:r>
        <w:r w:rsidR="00B3586F">
          <w:rPr>
            <w:webHidden/>
          </w:rPr>
          <w:t>8</w:t>
        </w:r>
        <w:r>
          <w:rPr>
            <w:webHidden/>
          </w:rPr>
          <w:fldChar w:fldCharType="end"/>
        </w:r>
      </w:hyperlink>
    </w:p>
    <w:p w14:paraId="7E1C21D5" w14:textId="1DF0B497" w:rsidR="00217BBD" w:rsidRDefault="00217BBD">
      <w:pPr>
        <w:pStyle w:val="Sommario1"/>
        <w:rPr>
          <w:rFonts w:asciiTheme="minorHAnsi" w:eastAsiaTheme="minorEastAsia" w:hAnsiTheme="minorHAnsi" w:cstheme="minorBidi"/>
          <w:b w:val="0"/>
          <w:color w:val="auto"/>
          <w:kern w:val="2"/>
          <w:sz w:val="24"/>
          <w:szCs w:val="24"/>
          <w14:ligatures w14:val="standardContextual"/>
        </w:rPr>
      </w:pPr>
      <w:hyperlink w:anchor="_Toc181115534" w:history="1">
        <w:r w:rsidRPr="00027953">
          <w:rPr>
            <w:rStyle w:val="Collegamentoipertestuale"/>
          </w:rPr>
          <w:t>Archivi di base</w:t>
        </w:r>
        <w:r>
          <w:rPr>
            <w:webHidden/>
          </w:rPr>
          <w:tab/>
        </w:r>
        <w:r>
          <w:rPr>
            <w:webHidden/>
          </w:rPr>
          <w:fldChar w:fldCharType="begin"/>
        </w:r>
        <w:r>
          <w:rPr>
            <w:webHidden/>
          </w:rPr>
          <w:instrText xml:space="preserve"> PAGEREF _Toc181115534 \h </w:instrText>
        </w:r>
        <w:r>
          <w:rPr>
            <w:webHidden/>
          </w:rPr>
        </w:r>
        <w:r>
          <w:rPr>
            <w:webHidden/>
          </w:rPr>
          <w:fldChar w:fldCharType="separate"/>
        </w:r>
        <w:r w:rsidR="00B3586F">
          <w:rPr>
            <w:webHidden/>
          </w:rPr>
          <w:t>9</w:t>
        </w:r>
        <w:r>
          <w:rPr>
            <w:webHidden/>
          </w:rPr>
          <w:fldChar w:fldCharType="end"/>
        </w:r>
      </w:hyperlink>
    </w:p>
    <w:p w14:paraId="184AE12B" w14:textId="3AC0CA1A" w:rsidR="00217BBD" w:rsidRDefault="00217BBD">
      <w:pPr>
        <w:pStyle w:val="Sommario2"/>
        <w:rPr>
          <w:rFonts w:asciiTheme="minorHAnsi" w:eastAsiaTheme="minorEastAsia" w:hAnsiTheme="minorHAnsi" w:cstheme="minorBidi"/>
          <w:b w:val="0"/>
          <w:kern w:val="2"/>
          <w:sz w:val="24"/>
          <w:szCs w:val="24"/>
          <w14:ligatures w14:val="standardContextual"/>
        </w:rPr>
      </w:pPr>
      <w:hyperlink w:anchor="_Toc181115535" w:history="1">
        <w:r w:rsidRPr="00027953">
          <w:rPr>
            <w:rStyle w:val="Collegamentoipertestuale"/>
          </w:rPr>
          <w:t>CNFCED</w:t>
        </w:r>
        <w:r>
          <w:rPr>
            <w:webHidden/>
          </w:rPr>
          <w:tab/>
        </w:r>
        <w:r>
          <w:rPr>
            <w:webHidden/>
          </w:rPr>
          <w:fldChar w:fldCharType="begin"/>
        </w:r>
        <w:r>
          <w:rPr>
            <w:webHidden/>
          </w:rPr>
          <w:instrText xml:space="preserve"> PAGEREF _Toc181115535 \h </w:instrText>
        </w:r>
        <w:r>
          <w:rPr>
            <w:webHidden/>
          </w:rPr>
        </w:r>
        <w:r>
          <w:rPr>
            <w:webHidden/>
          </w:rPr>
          <w:fldChar w:fldCharType="separate"/>
        </w:r>
        <w:r w:rsidR="00B3586F">
          <w:rPr>
            <w:webHidden/>
          </w:rPr>
          <w:t>9</w:t>
        </w:r>
        <w:r>
          <w:rPr>
            <w:webHidden/>
          </w:rPr>
          <w:fldChar w:fldCharType="end"/>
        </w:r>
      </w:hyperlink>
    </w:p>
    <w:p w14:paraId="0BACDA9C" w14:textId="155329DF"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36" w:history="1">
        <w:r w:rsidRPr="00027953">
          <w:rPr>
            <w:rStyle w:val="Collegamentoipertestuale"/>
          </w:rPr>
          <w:t>Personalizzazioni cedolino</w:t>
        </w:r>
        <w:r>
          <w:rPr>
            <w:webHidden/>
          </w:rPr>
          <w:tab/>
        </w:r>
        <w:r>
          <w:rPr>
            <w:webHidden/>
          </w:rPr>
          <w:fldChar w:fldCharType="begin"/>
        </w:r>
        <w:r>
          <w:rPr>
            <w:webHidden/>
          </w:rPr>
          <w:instrText xml:space="preserve"> PAGEREF _Toc181115536 \h </w:instrText>
        </w:r>
        <w:r>
          <w:rPr>
            <w:webHidden/>
          </w:rPr>
        </w:r>
        <w:r>
          <w:rPr>
            <w:webHidden/>
          </w:rPr>
          <w:fldChar w:fldCharType="separate"/>
        </w:r>
        <w:r w:rsidR="00B3586F">
          <w:rPr>
            <w:webHidden/>
          </w:rPr>
          <w:t>9</w:t>
        </w:r>
        <w:r>
          <w:rPr>
            <w:webHidden/>
          </w:rPr>
          <w:fldChar w:fldCharType="end"/>
        </w:r>
      </w:hyperlink>
    </w:p>
    <w:p w14:paraId="014B37B1" w14:textId="1068871E" w:rsidR="00217BBD" w:rsidRDefault="00217BBD">
      <w:pPr>
        <w:pStyle w:val="Sommario1"/>
        <w:rPr>
          <w:rFonts w:asciiTheme="minorHAnsi" w:eastAsiaTheme="minorEastAsia" w:hAnsiTheme="minorHAnsi" w:cstheme="minorBidi"/>
          <w:b w:val="0"/>
          <w:color w:val="auto"/>
          <w:kern w:val="2"/>
          <w:sz w:val="24"/>
          <w:szCs w:val="24"/>
          <w14:ligatures w14:val="standardContextual"/>
        </w:rPr>
      </w:pPr>
      <w:hyperlink w:anchor="_Toc181115537" w:history="1">
        <w:r w:rsidRPr="00027953">
          <w:rPr>
            <w:rStyle w:val="Collegamentoipertestuale"/>
          </w:rPr>
          <w:t>TeamSystem HR</w:t>
        </w:r>
        <w:r>
          <w:rPr>
            <w:webHidden/>
          </w:rPr>
          <w:tab/>
        </w:r>
        <w:r>
          <w:rPr>
            <w:webHidden/>
          </w:rPr>
          <w:fldChar w:fldCharType="begin"/>
        </w:r>
        <w:r>
          <w:rPr>
            <w:webHidden/>
          </w:rPr>
          <w:instrText xml:space="preserve"> PAGEREF _Toc181115537 \h </w:instrText>
        </w:r>
        <w:r>
          <w:rPr>
            <w:webHidden/>
          </w:rPr>
        </w:r>
        <w:r>
          <w:rPr>
            <w:webHidden/>
          </w:rPr>
          <w:fldChar w:fldCharType="separate"/>
        </w:r>
        <w:r w:rsidR="00B3586F">
          <w:rPr>
            <w:webHidden/>
          </w:rPr>
          <w:t>10</w:t>
        </w:r>
        <w:r>
          <w:rPr>
            <w:webHidden/>
          </w:rPr>
          <w:fldChar w:fldCharType="end"/>
        </w:r>
      </w:hyperlink>
    </w:p>
    <w:p w14:paraId="3DA42A70" w14:textId="44162276" w:rsidR="00217BBD" w:rsidRDefault="00217BBD">
      <w:pPr>
        <w:pStyle w:val="Sommario4"/>
        <w:rPr>
          <w:rFonts w:asciiTheme="minorHAnsi" w:eastAsiaTheme="minorEastAsia" w:hAnsiTheme="minorHAnsi" w:cstheme="minorBidi"/>
          <w:i w:val="0"/>
          <w:kern w:val="2"/>
          <w:sz w:val="24"/>
          <w:szCs w:val="24"/>
          <w14:ligatures w14:val="standardContextual"/>
        </w:rPr>
      </w:pPr>
      <w:hyperlink w:anchor="_Toc181115538" w:history="1">
        <w:r w:rsidRPr="00027953">
          <w:rPr>
            <w:rStyle w:val="Collegamentoipertestuale"/>
          </w:rPr>
          <w:t>HR Studio / HR AiO</w:t>
        </w:r>
        <w:r>
          <w:rPr>
            <w:webHidden/>
          </w:rPr>
          <w:tab/>
        </w:r>
        <w:r>
          <w:rPr>
            <w:webHidden/>
          </w:rPr>
          <w:fldChar w:fldCharType="begin"/>
        </w:r>
        <w:r>
          <w:rPr>
            <w:webHidden/>
          </w:rPr>
          <w:instrText xml:space="preserve"> PAGEREF _Toc181115538 \h </w:instrText>
        </w:r>
        <w:r>
          <w:rPr>
            <w:webHidden/>
          </w:rPr>
        </w:r>
        <w:r>
          <w:rPr>
            <w:webHidden/>
          </w:rPr>
          <w:fldChar w:fldCharType="separate"/>
        </w:r>
        <w:r w:rsidR="00B3586F">
          <w:rPr>
            <w:webHidden/>
          </w:rPr>
          <w:t>10</w:t>
        </w:r>
        <w:r>
          <w:rPr>
            <w:webHidden/>
          </w:rPr>
          <w:fldChar w:fldCharType="end"/>
        </w:r>
      </w:hyperlink>
    </w:p>
    <w:p w14:paraId="5DFCD9D0" w14:textId="285186C6" w:rsidR="00217BBD" w:rsidRDefault="00217BBD">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81115539" w:history="1">
        <w:r w:rsidRPr="00027953">
          <w:rPr>
            <w:rStyle w:val="Collegamentoipertestuale"/>
            <w:noProof/>
          </w:rPr>
          <w:t>Pubblicazione altri documenti aziendali</w:t>
        </w:r>
        <w:r>
          <w:rPr>
            <w:noProof/>
            <w:webHidden/>
          </w:rPr>
          <w:tab/>
        </w:r>
        <w:r>
          <w:rPr>
            <w:noProof/>
            <w:webHidden/>
          </w:rPr>
          <w:fldChar w:fldCharType="begin"/>
        </w:r>
        <w:r>
          <w:rPr>
            <w:noProof/>
            <w:webHidden/>
          </w:rPr>
          <w:instrText xml:space="preserve"> PAGEREF _Toc181115539 \h </w:instrText>
        </w:r>
        <w:r>
          <w:rPr>
            <w:noProof/>
            <w:webHidden/>
          </w:rPr>
        </w:r>
        <w:r>
          <w:rPr>
            <w:noProof/>
            <w:webHidden/>
          </w:rPr>
          <w:fldChar w:fldCharType="separate"/>
        </w:r>
        <w:r w:rsidR="00B3586F">
          <w:rPr>
            <w:noProof/>
            <w:webHidden/>
          </w:rPr>
          <w:t>10</w:t>
        </w:r>
        <w:r>
          <w:rPr>
            <w:noProof/>
            <w:webHidden/>
          </w:rPr>
          <w:fldChar w:fldCharType="end"/>
        </w:r>
      </w:hyperlink>
    </w:p>
    <w:p w14:paraId="483CDEAC" w14:textId="163D5870" w:rsidR="00217BBD" w:rsidRDefault="00217BBD">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81115540" w:history="1">
        <w:r w:rsidRPr="00027953">
          <w:rPr>
            <w:rStyle w:val="Collegamentoipertestuale"/>
            <w:noProof/>
          </w:rPr>
          <w:t>Pubblicazione altri documenti dipendente</w:t>
        </w:r>
        <w:r>
          <w:rPr>
            <w:noProof/>
            <w:webHidden/>
          </w:rPr>
          <w:tab/>
        </w:r>
        <w:r>
          <w:rPr>
            <w:noProof/>
            <w:webHidden/>
          </w:rPr>
          <w:fldChar w:fldCharType="begin"/>
        </w:r>
        <w:r>
          <w:rPr>
            <w:noProof/>
            <w:webHidden/>
          </w:rPr>
          <w:instrText xml:space="preserve"> PAGEREF _Toc181115540 \h </w:instrText>
        </w:r>
        <w:r>
          <w:rPr>
            <w:noProof/>
            <w:webHidden/>
          </w:rPr>
        </w:r>
        <w:r>
          <w:rPr>
            <w:noProof/>
            <w:webHidden/>
          </w:rPr>
          <w:fldChar w:fldCharType="separate"/>
        </w:r>
        <w:r w:rsidR="00B3586F">
          <w:rPr>
            <w:noProof/>
            <w:webHidden/>
          </w:rPr>
          <w:t>10</w:t>
        </w:r>
        <w:r>
          <w:rPr>
            <w:noProof/>
            <w:webHidden/>
          </w:rPr>
          <w:fldChar w:fldCharType="end"/>
        </w:r>
      </w:hyperlink>
    </w:p>
    <w:p w14:paraId="28E281B9" w14:textId="62374BB7" w:rsidR="00174EC6" w:rsidRPr="00953F65" w:rsidRDefault="0092440D" w:rsidP="00662D8B">
      <w:pPr>
        <w:pStyle w:val="corpoAltF"/>
        <w:tabs>
          <w:tab w:val="left" w:pos="4998"/>
        </w:tabs>
        <w:rPr>
          <w:rStyle w:val="Collegamentoipertestuale"/>
          <w:i/>
          <w:iCs/>
          <w:noProof/>
          <w:color w:val="auto"/>
          <w:spacing w:val="-20"/>
          <w:szCs w:val="28"/>
          <w:u w:val="none"/>
        </w:rPr>
      </w:pPr>
      <w:r w:rsidRPr="00953F65">
        <w:rPr>
          <w:rStyle w:val="Collegamentoipertestuale"/>
          <w:b/>
          <w:i/>
          <w:iCs/>
          <w:noProof/>
          <w:color w:val="auto"/>
          <w:spacing w:val="-20"/>
          <w:szCs w:val="28"/>
          <w:u w:val="none"/>
        </w:rPr>
        <w:fldChar w:fldCharType="end"/>
      </w:r>
    </w:p>
    <w:p w14:paraId="28E281BA" w14:textId="77777777" w:rsidR="00174EC6" w:rsidRPr="00953F65" w:rsidRDefault="00174EC6" w:rsidP="00662D8B">
      <w:pPr>
        <w:pStyle w:val="Ignora"/>
        <w:tabs>
          <w:tab w:val="left" w:pos="4998"/>
        </w:tabs>
        <w:rPr>
          <w:rStyle w:val="Collegamentoipertestuale"/>
          <w:color w:val="auto"/>
          <w:u w:val="none"/>
        </w:rPr>
      </w:pPr>
    </w:p>
    <w:p w14:paraId="28E281BB" w14:textId="77777777" w:rsidR="00174EC6" w:rsidRPr="00953F65" w:rsidRDefault="00174EC6" w:rsidP="00662D8B">
      <w:pPr>
        <w:pStyle w:val="Ignora"/>
        <w:tabs>
          <w:tab w:val="left" w:pos="4998"/>
        </w:tabs>
      </w:pPr>
    </w:p>
    <w:p w14:paraId="28E281BC" w14:textId="77777777" w:rsidR="00174EC6" w:rsidRPr="00953F65" w:rsidRDefault="00174EC6" w:rsidP="00662D8B">
      <w:pPr>
        <w:pStyle w:val="Ignora"/>
        <w:tabs>
          <w:tab w:val="left" w:pos="4998"/>
        </w:tabs>
        <w:sectPr w:rsidR="00174EC6" w:rsidRPr="00953F65" w:rsidSect="00747275">
          <w:headerReference w:type="default" r:id="rId12"/>
          <w:footerReference w:type="default" r:id="rId13"/>
          <w:pgSz w:w="11907" w:h="16840" w:code="9"/>
          <w:pgMar w:top="567" w:right="1134" w:bottom="1134" w:left="1134" w:header="397" w:footer="397" w:gutter="0"/>
          <w:pgNumType w:chapStyle="1" w:chapSep="period"/>
          <w:cols w:space="720"/>
          <w:noEndnote/>
          <w:docGrid w:linePitch="326"/>
        </w:sectPr>
      </w:pPr>
    </w:p>
    <w:bookmarkEnd w:id="0"/>
    <w:p w14:paraId="28E281BD" w14:textId="77777777" w:rsidR="00174EC6" w:rsidRPr="00953F65" w:rsidRDefault="00174EC6" w:rsidP="00662D8B">
      <w:pPr>
        <w:pStyle w:val="CorpoAltF0"/>
        <w:tabs>
          <w:tab w:val="left" w:pos="4998"/>
        </w:tabs>
      </w:pPr>
    </w:p>
    <w:p w14:paraId="28E281BE" w14:textId="77777777" w:rsidR="00174EC6" w:rsidRPr="00953F65" w:rsidRDefault="00174EC6" w:rsidP="00662D8B">
      <w:pPr>
        <w:pStyle w:val="WWNewPage"/>
        <w:tabs>
          <w:tab w:val="left" w:pos="4998"/>
        </w:tabs>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6"/>
        <w:gridCol w:w="2853"/>
      </w:tblGrid>
      <w:tr w:rsidR="00174EC6" w:rsidRPr="00953F65" w14:paraId="28E281C1" w14:textId="77777777">
        <w:trPr>
          <w:trHeight w:val="558"/>
        </w:trPr>
        <w:tc>
          <w:tcPr>
            <w:tcW w:w="6874" w:type="dxa"/>
            <w:tcBorders>
              <w:top w:val="nil"/>
              <w:left w:val="nil"/>
              <w:bottom w:val="single" w:sz="12" w:space="0" w:color="auto"/>
              <w:right w:val="nil"/>
            </w:tcBorders>
            <w:vAlign w:val="center"/>
          </w:tcPr>
          <w:p w14:paraId="28E281BF" w14:textId="77777777" w:rsidR="00174EC6" w:rsidRPr="00953F65" w:rsidRDefault="0092440D" w:rsidP="00662D8B">
            <w:pPr>
              <w:pStyle w:val="TS-titolo-01"/>
              <w:tabs>
                <w:tab w:val="left" w:pos="4998"/>
              </w:tabs>
              <w:outlineLvl w:val="0"/>
            </w:pPr>
            <w:bookmarkStart w:id="2" w:name="Conversione_auto"/>
            <w:bookmarkStart w:id="3" w:name="_Toc496285494"/>
            <w:bookmarkStart w:id="4" w:name="_Toc497216121"/>
            <w:bookmarkStart w:id="5" w:name="_Toc499826186"/>
            <w:bookmarkStart w:id="6" w:name="_Toc181115526"/>
            <w:bookmarkEnd w:id="2"/>
            <w:r w:rsidRPr="00953F65">
              <w:t>Conversione automatica archivi</w:t>
            </w:r>
            <w:bookmarkEnd w:id="3"/>
            <w:bookmarkEnd w:id="4"/>
            <w:bookmarkEnd w:id="5"/>
            <w:bookmarkEnd w:id="6"/>
          </w:p>
        </w:tc>
        <w:tc>
          <w:tcPr>
            <w:tcW w:w="2901" w:type="dxa"/>
            <w:tcBorders>
              <w:top w:val="single" w:sz="4" w:space="0" w:color="auto"/>
              <w:left w:val="nil"/>
              <w:bottom w:val="single" w:sz="4" w:space="0" w:color="auto"/>
              <w:right w:val="nil"/>
            </w:tcBorders>
            <w:shd w:val="clear" w:color="auto" w:fill="000000"/>
            <w:vAlign w:val="center"/>
          </w:tcPr>
          <w:p w14:paraId="28E281C0" w14:textId="77777777" w:rsidR="00174EC6" w:rsidRPr="00953F65" w:rsidRDefault="00174EC6" w:rsidP="00662D8B">
            <w:pPr>
              <w:pStyle w:val="TS-titolo-02"/>
              <w:tabs>
                <w:tab w:val="left" w:pos="4998"/>
              </w:tabs>
              <w:outlineLvl w:val="0"/>
            </w:pPr>
          </w:p>
        </w:tc>
      </w:tr>
    </w:tbl>
    <w:p w14:paraId="28E281C2" w14:textId="77777777" w:rsidR="00174EC6" w:rsidRPr="00953F65" w:rsidRDefault="00174EC6" w:rsidP="00662D8B">
      <w:pPr>
        <w:pStyle w:val="Ignora"/>
        <w:tabs>
          <w:tab w:val="left" w:pos="4998"/>
        </w:tabs>
      </w:pPr>
    </w:p>
    <w:p w14:paraId="28E281C3" w14:textId="77777777" w:rsidR="00174EC6" w:rsidRPr="00953F65" w:rsidRDefault="0092440D" w:rsidP="00B47D1D">
      <w:pPr>
        <w:pStyle w:val="TS-titolo-04"/>
      </w:pPr>
      <w:bookmarkStart w:id="7" w:name="_Toc496285495"/>
      <w:bookmarkStart w:id="8" w:name="_Toc497216122"/>
      <w:bookmarkStart w:id="9" w:name="_Toc499826187"/>
      <w:bookmarkStart w:id="10" w:name="_Toc181115527"/>
      <w:r w:rsidRPr="00953F65">
        <w:t>Conversione automatica archivi in fase di installazione</w:t>
      </w:r>
      <w:bookmarkEnd w:id="7"/>
      <w:bookmarkEnd w:id="8"/>
      <w:bookmarkEnd w:id="9"/>
      <w:bookmarkEnd w:id="10"/>
    </w:p>
    <w:p w14:paraId="28E281C4" w14:textId="77777777" w:rsidR="00174EC6" w:rsidRPr="00953F65" w:rsidRDefault="0092440D" w:rsidP="00662D8B">
      <w:pPr>
        <w:pStyle w:val="CorpoAltF0"/>
        <w:tabs>
          <w:tab w:val="left" w:pos="4998"/>
        </w:tabs>
        <w:spacing w:before="120"/>
      </w:pPr>
      <w:r w:rsidRPr="00953F65">
        <w:t>Il programma provvede ad eseguire automaticamente la conversione degli archivi in fase di installazione della versione.</w:t>
      </w:r>
    </w:p>
    <w:p w14:paraId="28E281C5" w14:textId="77777777" w:rsidR="00174EC6" w:rsidRPr="00953F65" w:rsidRDefault="0092440D" w:rsidP="00662D8B">
      <w:pPr>
        <w:pStyle w:val="CorpoAltF0"/>
        <w:tabs>
          <w:tab w:val="left" w:pos="4998"/>
        </w:tabs>
        <w:spacing w:before="120"/>
      </w:pPr>
      <w:r w:rsidRPr="00953F65">
        <w:t>La progressione e l’esito della conversione vengono visualizzati a video tra le operazioni effettuate in fase d’installazione; nel caso di installazione in ambiente nativo vengono esposti nel log d’installazione.</w:t>
      </w:r>
    </w:p>
    <w:p w14:paraId="14FFC09C" w14:textId="224ED843" w:rsidR="00AC6BD8" w:rsidRPr="00953F65" w:rsidRDefault="00F815EF" w:rsidP="00662D8B">
      <w:pPr>
        <w:pStyle w:val="CorpoAltF0"/>
        <w:tabs>
          <w:tab w:val="left" w:pos="4998"/>
        </w:tabs>
        <w:spacing w:before="120"/>
        <w:jc w:val="center"/>
      </w:pPr>
      <w:r w:rsidRPr="00953F65">
        <w:rPr>
          <w:noProof/>
        </w:rPr>
        <w:drawing>
          <wp:inline distT="0" distB="0" distL="0" distR="0" wp14:anchorId="45CB3837" wp14:editId="0C636347">
            <wp:extent cx="5760000" cy="2616172"/>
            <wp:effectExtent l="0" t="0" r="0" b="0"/>
            <wp:docPr id="402619383" name="Immagine 1" descr="Immagine che contiene testo, schermata, software, Pagina Web&#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619383" name="Immagine 1" descr="Immagine che contiene testo, schermata, software, Pagina Web&#10;&#10;Descrizione generata automaticamente"/>
                    <pic:cNvPicPr/>
                  </pic:nvPicPr>
                  <pic:blipFill>
                    <a:blip r:embed="rId14">
                      <a:extLst>
                        <a:ext uri="{28A0092B-C50C-407E-A947-70E740481C1C}">
                          <a14:useLocalDpi xmlns:a14="http://schemas.microsoft.com/office/drawing/2010/main" val="0"/>
                        </a:ext>
                      </a:extLst>
                    </a:blip>
                    <a:stretch>
                      <a:fillRect/>
                    </a:stretch>
                  </pic:blipFill>
                  <pic:spPr>
                    <a:xfrm>
                      <a:off x="0" y="0"/>
                      <a:ext cx="5760000" cy="2616172"/>
                    </a:xfrm>
                    <a:prstGeom prst="rect">
                      <a:avLst/>
                    </a:prstGeom>
                  </pic:spPr>
                </pic:pic>
              </a:graphicData>
            </a:graphic>
          </wp:inline>
        </w:drawing>
      </w:r>
    </w:p>
    <w:p w14:paraId="28E281C7" w14:textId="77777777" w:rsidR="00174EC6" w:rsidRPr="00953F65" w:rsidRDefault="0092440D" w:rsidP="00662D8B">
      <w:pPr>
        <w:pStyle w:val="CorpoAltF0"/>
        <w:tabs>
          <w:tab w:val="left" w:pos="4998"/>
        </w:tabs>
        <w:spacing w:before="120"/>
      </w:pPr>
      <w:r w:rsidRPr="00953F65">
        <w:t xml:space="preserve">Prima di eseguire la conversione il programma provvede ad effettuare una copia </w:t>
      </w:r>
      <w:r w:rsidRPr="00953F65">
        <w:rPr>
          <w:u w:val="single"/>
        </w:rPr>
        <w:t>dei soli archivi interessati dalla conversione</w:t>
      </w:r>
      <w:r w:rsidRPr="00953F65">
        <w:t xml:space="preserve"> stessa. A tal fine viene verificata la disponibilità dello spazio su disco necessario alla copia dei file.</w:t>
      </w:r>
    </w:p>
    <w:p w14:paraId="28E281C8" w14:textId="77777777" w:rsidR="00174EC6" w:rsidRPr="00953F65" w:rsidRDefault="0092440D" w:rsidP="00662D8B">
      <w:pPr>
        <w:pStyle w:val="CorpoAltF0"/>
        <w:tabs>
          <w:tab w:val="left" w:pos="4998"/>
        </w:tabs>
        <w:spacing w:before="60"/>
      </w:pPr>
      <w:r w:rsidRPr="00953F65">
        <w:t>In assenza di spazio per la copia la conversione non viene effettuata e dovrà essere eseguita manualmente dall’utente in fase di accesso all’applicativo (</w:t>
      </w:r>
      <w:r w:rsidRPr="00953F65">
        <w:rPr>
          <w:b/>
        </w:rPr>
        <w:t>CONVERS</w:t>
      </w:r>
      <w:r w:rsidRPr="00953F65">
        <w:t>). In tal caso verrà esposto un apposito messaggio al termine delle operazioni d’installazione.</w:t>
      </w:r>
    </w:p>
    <w:p w14:paraId="28E281C9" w14:textId="77777777" w:rsidR="00174EC6" w:rsidRPr="00953F65" w:rsidRDefault="0092440D" w:rsidP="00662D8B">
      <w:pPr>
        <w:pStyle w:val="CorpoAltF0"/>
        <w:tabs>
          <w:tab w:val="left" w:pos="4998"/>
        </w:tabs>
        <w:spacing w:before="120"/>
      </w:pPr>
      <w:r w:rsidRPr="00953F65">
        <w:t>L’esecuzione delle copie provvede alla creazione nella cartella \CED, della sottocartella \</w:t>
      </w:r>
      <w:proofErr w:type="spellStart"/>
      <w:r w:rsidRPr="00953F65">
        <w:t>instbackup</w:t>
      </w:r>
      <w:proofErr w:type="spellEnd"/>
      <w:r w:rsidRPr="00953F65">
        <w:t>, all’interno della quale, ad ogni copia automatica, viene inserita una ulteriore ca</w:t>
      </w:r>
      <w:r w:rsidRPr="00953F65">
        <w:t>rtella contente i file copiati, denominata \</w:t>
      </w:r>
      <w:proofErr w:type="spellStart"/>
      <w:r w:rsidRPr="00953F65">
        <w:t>EPAGHE_versione_data_ora</w:t>
      </w:r>
      <w:proofErr w:type="spellEnd"/>
      <w:r w:rsidRPr="00953F65">
        <w:t>, dove la versione è quella in installazione, e la data e l’ora sono quelle di esecuzione della copia.</w:t>
      </w:r>
    </w:p>
    <w:p w14:paraId="28E281CA" w14:textId="77777777" w:rsidR="00174EC6" w:rsidRPr="00953F65" w:rsidRDefault="0092440D" w:rsidP="00662D8B">
      <w:pPr>
        <w:pStyle w:val="CorpoAltF0"/>
        <w:tabs>
          <w:tab w:val="left" w:pos="4998"/>
        </w:tabs>
        <w:spacing w:before="60"/>
      </w:pPr>
      <w:r w:rsidRPr="00953F65">
        <w:t>Ad ogni installazione con conversione il programma provvederà automaticamente all’eliminazione delle cartelle \</w:t>
      </w:r>
      <w:proofErr w:type="spellStart"/>
      <w:r w:rsidRPr="00953F65">
        <w:t>EPAGHE_versione_data_ora</w:t>
      </w:r>
      <w:proofErr w:type="spellEnd"/>
      <w:r w:rsidRPr="00953F65">
        <w:t xml:space="preserve"> con data precedente 30 giorni rispetto a quella d’installazione.</w:t>
      </w:r>
    </w:p>
    <w:p w14:paraId="28E281CB" w14:textId="77777777" w:rsidR="00174EC6" w:rsidRPr="00953F65" w:rsidRDefault="0092440D" w:rsidP="00662D8B">
      <w:pPr>
        <w:pStyle w:val="CorpoAltF0"/>
        <w:tabs>
          <w:tab w:val="left" w:pos="4998"/>
        </w:tabs>
        <w:spacing w:before="60"/>
      </w:pPr>
      <w:r w:rsidRPr="00953F65">
        <w:t>Una volta terminata con esito positivo la conversione non può essere ripetuta.</w:t>
      </w:r>
    </w:p>
    <w:p w14:paraId="28E281CC" w14:textId="77777777" w:rsidR="00174EC6" w:rsidRPr="00953F65" w:rsidRDefault="0092440D" w:rsidP="00662D8B">
      <w:pPr>
        <w:pStyle w:val="CorpoAltF0"/>
        <w:tabs>
          <w:tab w:val="left" w:pos="4998"/>
          <w:tab w:val="left" w:pos="5026"/>
        </w:tabs>
        <w:spacing w:before="120"/>
      </w:pPr>
      <w:r w:rsidRPr="00953F65">
        <w:t>Si precisa che:</w:t>
      </w:r>
    </w:p>
    <w:p w14:paraId="28E281CD" w14:textId="77777777" w:rsidR="00174EC6" w:rsidRPr="00953F65" w:rsidRDefault="0092440D" w:rsidP="00662D8B">
      <w:pPr>
        <w:pStyle w:val="CorpoAltF0"/>
        <w:numPr>
          <w:ilvl w:val="0"/>
          <w:numId w:val="2"/>
        </w:numPr>
        <w:tabs>
          <w:tab w:val="left" w:pos="4998"/>
          <w:tab w:val="left" w:pos="5026"/>
        </w:tabs>
        <w:spacing w:before="60"/>
        <w:ind w:left="284" w:hanging="284"/>
      </w:pPr>
      <w:r w:rsidRPr="00953F65">
        <w:t>se la conversione automatica viene interrotta in maniera imprevista, sarà necessaria l’esecuzione manuale (</w:t>
      </w:r>
      <w:r w:rsidRPr="00953F65">
        <w:rPr>
          <w:b/>
        </w:rPr>
        <w:t>CONVERS</w:t>
      </w:r>
      <w:r w:rsidRPr="00953F65">
        <w:t>), in tal caso il processo verrà ripreso dalla fase in cui è stato interrotto;</w:t>
      </w:r>
    </w:p>
    <w:p w14:paraId="28E281CF" w14:textId="77777777" w:rsidR="00174EC6" w:rsidRPr="00953F65" w:rsidRDefault="0092440D" w:rsidP="00662D8B">
      <w:pPr>
        <w:pStyle w:val="CorpoAltF0"/>
        <w:numPr>
          <w:ilvl w:val="0"/>
          <w:numId w:val="2"/>
        </w:numPr>
        <w:tabs>
          <w:tab w:val="left" w:pos="4998"/>
          <w:tab w:val="left" w:pos="5026"/>
        </w:tabs>
        <w:spacing w:before="60"/>
        <w:ind w:left="284" w:hanging="284"/>
      </w:pPr>
      <w:r w:rsidRPr="00953F65">
        <w:t>nel caso di esecuzione manuale della conversione l’eventuale copia degli archivi è cura dell’utente;</w:t>
      </w:r>
    </w:p>
    <w:p w14:paraId="28E281D0" w14:textId="77777777" w:rsidR="00174EC6" w:rsidRPr="00953F65" w:rsidRDefault="0092440D" w:rsidP="00662D8B">
      <w:pPr>
        <w:pStyle w:val="CorpoAltF0"/>
        <w:numPr>
          <w:ilvl w:val="0"/>
          <w:numId w:val="2"/>
        </w:numPr>
        <w:tabs>
          <w:tab w:val="left" w:pos="4998"/>
          <w:tab w:val="left" w:pos="5026"/>
        </w:tabs>
        <w:spacing w:before="60"/>
        <w:ind w:left="284" w:hanging="284"/>
      </w:pPr>
      <w:r w:rsidRPr="00953F65">
        <w:t>l’operazione di copia degli archivi interessati dalla conversione non sostituisce il backup periodico degli interi archivi che rimane a cura dell’utente;</w:t>
      </w:r>
    </w:p>
    <w:p w14:paraId="28E281D1" w14:textId="77777777" w:rsidR="00174EC6" w:rsidRPr="00953F65" w:rsidRDefault="0092440D" w:rsidP="00662D8B">
      <w:pPr>
        <w:pStyle w:val="CorpoAltF0"/>
        <w:numPr>
          <w:ilvl w:val="0"/>
          <w:numId w:val="2"/>
        </w:numPr>
        <w:tabs>
          <w:tab w:val="left" w:pos="4998"/>
          <w:tab w:val="left" w:pos="5026"/>
        </w:tabs>
        <w:spacing w:before="60"/>
        <w:ind w:left="284" w:hanging="284"/>
      </w:pPr>
      <w:bookmarkStart w:id="11" w:name="_Hlk496200108"/>
      <w:r w:rsidRPr="00953F65">
        <w:t>l’esecuzione automatica della conversione potrebbe comportare tempi di installazione più lunghi.</w:t>
      </w:r>
      <w:bookmarkEnd w:id="11"/>
    </w:p>
    <w:p w14:paraId="5AEBEB0F" w14:textId="77777777" w:rsidR="00A81875" w:rsidRPr="00953F65" w:rsidRDefault="0092440D" w:rsidP="00A81875">
      <w:pPr>
        <w:pStyle w:val="CorpoAltF0"/>
      </w:pPr>
      <w:r w:rsidRPr="00953F65">
        <w:br w:type="page"/>
      </w:r>
    </w:p>
    <w:p w14:paraId="78B24E7A" w14:textId="77777777" w:rsidR="00E7763A" w:rsidRPr="00953F65" w:rsidRDefault="00E7763A" w:rsidP="00E7763A">
      <w:pPr>
        <w:pStyle w:val="CorpoAltF0"/>
      </w:pPr>
    </w:p>
    <w:p w14:paraId="6B79881E" w14:textId="77777777" w:rsidR="00E7763A" w:rsidRPr="00953F65" w:rsidRDefault="00E7763A" w:rsidP="00E7763A">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4"/>
        <w:gridCol w:w="2855"/>
      </w:tblGrid>
      <w:tr w:rsidR="00E7763A" w:rsidRPr="00953F65" w14:paraId="09B93777" w14:textId="77777777" w:rsidTr="00981E1A">
        <w:trPr>
          <w:trHeight w:val="558"/>
        </w:trPr>
        <w:tc>
          <w:tcPr>
            <w:tcW w:w="6784" w:type="dxa"/>
            <w:tcBorders>
              <w:top w:val="nil"/>
              <w:left w:val="nil"/>
              <w:bottom w:val="single" w:sz="12" w:space="0" w:color="auto"/>
              <w:right w:val="nil"/>
            </w:tcBorders>
            <w:vAlign w:val="center"/>
          </w:tcPr>
          <w:p w14:paraId="3067D305" w14:textId="77CC87D8" w:rsidR="00E7763A" w:rsidRPr="00953F65" w:rsidRDefault="00D01E6D" w:rsidP="00981E1A">
            <w:pPr>
              <w:pStyle w:val="TS-titolo-01"/>
              <w:outlineLvl w:val="0"/>
            </w:pPr>
            <w:bookmarkStart w:id="12" w:name="Bonus100E_DL113_DRESP"/>
            <w:bookmarkStart w:id="13" w:name="_Toc181115528"/>
            <w:bookmarkEnd w:id="12"/>
            <w:r w:rsidRPr="00953F65">
              <w:t xml:space="preserve">Bonus 100 euro </w:t>
            </w:r>
            <w:r w:rsidR="004757D4" w:rsidRPr="00953F65">
              <w:t>D.</w:t>
            </w:r>
            <w:r w:rsidR="003A428B" w:rsidRPr="00953F65">
              <w:t>L.</w:t>
            </w:r>
            <w:r w:rsidR="001D0957" w:rsidRPr="00953F65">
              <w:t xml:space="preserve"> n.</w:t>
            </w:r>
            <w:r w:rsidR="003A428B" w:rsidRPr="00953F65">
              <w:t xml:space="preserve"> 1</w:t>
            </w:r>
            <w:r w:rsidR="004757D4" w:rsidRPr="00953F65">
              <w:t>1</w:t>
            </w:r>
            <w:r w:rsidR="003A428B" w:rsidRPr="00953F65">
              <w:t>3/2024</w:t>
            </w:r>
            <w:bookmarkEnd w:id="13"/>
          </w:p>
        </w:tc>
        <w:tc>
          <w:tcPr>
            <w:tcW w:w="2855" w:type="dxa"/>
            <w:tcBorders>
              <w:top w:val="single" w:sz="4" w:space="0" w:color="auto"/>
              <w:left w:val="nil"/>
              <w:bottom w:val="single" w:sz="4" w:space="0" w:color="auto"/>
              <w:right w:val="nil"/>
            </w:tcBorders>
            <w:shd w:val="clear" w:color="auto" w:fill="000000"/>
            <w:vAlign w:val="center"/>
          </w:tcPr>
          <w:p w14:paraId="1A1744DB" w14:textId="77777777" w:rsidR="00E7763A" w:rsidRPr="00953F65" w:rsidRDefault="00E7763A" w:rsidP="00981E1A">
            <w:pPr>
              <w:pStyle w:val="TS-titolo-02"/>
              <w:outlineLvl w:val="0"/>
            </w:pPr>
          </w:p>
        </w:tc>
      </w:tr>
    </w:tbl>
    <w:p w14:paraId="219182A9" w14:textId="77777777" w:rsidR="00E7763A" w:rsidRPr="00953F65" w:rsidRDefault="00E7763A" w:rsidP="00E7763A">
      <w:pPr>
        <w:pStyle w:val="CorpoAltF0"/>
        <w:rPr>
          <w:sz w:val="10"/>
          <w:szCs w:val="10"/>
        </w:rPr>
      </w:pPr>
    </w:p>
    <w:tbl>
      <w:tblPr>
        <w:tblW w:w="0" w:type="auto"/>
        <w:tblBorders>
          <w:top w:val="single" w:sz="4" w:space="0" w:color="auto"/>
          <w:left w:val="single" w:sz="4" w:space="0" w:color="auto"/>
          <w:bottom w:val="single" w:sz="4" w:space="0" w:color="auto"/>
          <w:right w:val="single" w:sz="4" w:space="0" w:color="auto"/>
        </w:tblBorders>
        <w:shd w:val="clear" w:color="auto" w:fill="FFFFFF"/>
        <w:tblLook w:val="04A0" w:firstRow="1" w:lastRow="0" w:firstColumn="1" w:lastColumn="0" w:noHBand="0" w:noVBand="1"/>
      </w:tblPr>
      <w:tblGrid>
        <w:gridCol w:w="964"/>
        <w:gridCol w:w="8665"/>
      </w:tblGrid>
      <w:tr w:rsidR="00B67638" w:rsidRPr="00953F65" w14:paraId="16774D4E" w14:textId="77777777" w:rsidTr="00202D98">
        <w:tc>
          <w:tcPr>
            <w:tcW w:w="964" w:type="dxa"/>
            <w:shd w:val="clear" w:color="auto" w:fill="FFFFFF"/>
          </w:tcPr>
          <w:p w14:paraId="7E7E850C" w14:textId="77777777" w:rsidR="00B67638" w:rsidRPr="00953F65" w:rsidRDefault="00B67638" w:rsidP="00536D13">
            <w:pPr>
              <w:pStyle w:val="CorpoAltF0"/>
              <w:spacing w:before="40" w:after="40"/>
              <w:jc w:val="center"/>
              <w:rPr>
                <w:rFonts w:cs="Arial"/>
              </w:rPr>
            </w:pPr>
            <w:r w:rsidRPr="00953F65">
              <w:rPr>
                <w:noProof/>
              </w:rPr>
              <w:drawing>
                <wp:inline distT="0" distB="0" distL="0" distR="0" wp14:anchorId="145AD061" wp14:editId="69684D2D">
                  <wp:extent cx="315595" cy="231775"/>
                  <wp:effectExtent l="0" t="0" r="8255" b="0"/>
                  <wp:docPr id="50" name="Immagine 50" descr="Regalami-un-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alami-un-libro[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5595" cy="231775"/>
                          </a:xfrm>
                          <a:prstGeom prst="rect">
                            <a:avLst/>
                          </a:prstGeom>
                          <a:noFill/>
                          <a:ln>
                            <a:noFill/>
                          </a:ln>
                        </pic:spPr>
                      </pic:pic>
                    </a:graphicData>
                  </a:graphic>
                </wp:inline>
              </w:drawing>
            </w:r>
          </w:p>
        </w:tc>
        <w:tc>
          <w:tcPr>
            <w:tcW w:w="8665" w:type="dxa"/>
            <w:tcBorders>
              <w:top w:val="single" w:sz="4" w:space="0" w:color="auto"/>
              <w:bottom w:val="single" w:sz="4" w:space="0" w:color="auto"/>
            </w:tcBorders>
            <w:shd w:val="clear" w:color="auto" w:fill="95B3D7"/>
          </w:tcPr>
          <w:p w14:paraId="56C31E89" w14:textId="77777777" w:rsidR="00B67638" w:rsidRPr="00953F65" w:rsidRDefault="00B67638" w:rsidP="00536D13">
            <w:pPr>
              <w:pStyle w:val="WWNormativaSoftware"/>
              <w:rPr>
                <w:color w:val="auto"/>
              </w:rPr>
            </w:pPr>
            <w:bookmarkStart w:id="14" w:name="_Toc480565372"/>
            <w:bookmarkStart w:id="15" w:name="_Toc480565604"/>
            <w:bookmarkStart w:id="16" w:name="_Toc512267707"/>
            <w:bookmarkStart w:id="17" w:name="_Toc512334264"/>
            <w:bookmarkStart w:id="18" w:name="_Toc8134943"/>
            <w:bookmarkStart w:id="19" w:name="_Toc57044157"/>
            <w:bookmarkStart w:id="20" w:name="_Toc58870409"/>
            <w:bookmarkStart w:id="21" w:name="_Toc106793829"/>
            <w:bookmarkStart w:id="22" w:name="_Toc108108428"/>
            <w:bookmarkStart w:id="23" w:name="_Toc108112611"/>
            <w:bookmarkStart w:id="24" w:name="_Toc116585396"/>
            <w:bookmarkStart w:id="25" w:name="_Toc148978968"/>
            <w:bookmarkStart w:id="26" w:name="_Toc157608538"/>
            <w:bookmarkStart w:id="27" w:name="_Toc157617740"/>
            <w:bookmarkStart w:id="28" w:name="_Toc158904769"/>
            <w:bookmarkStart w:id="29" w:name="_Toc178006904"/>
            <w:bookmarkStart w:id="30" w:name="_Toc181115529"/>
            <w:r w:rsidRPr="00953F65">
              <w:rPr>
                <w:color w:val="auto"/>
              </w:rPr>
              <w:t>Riferimenti normativi</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tc>
      </w:tr>
    </w:tbl>
    <w:p w14:paraId="79DD7383" w14:textId="07B11809" w:rsidR="00B67638" w:rsidRPr="00953F65" w:rsidRDefault="00DE0753" w:rsidP="00B67638">
      <w:pPr>
        <w:pStyle w:val="TS-titolo-04"/>
      </w:pPr>
      <w:bookmarkStart w:id="31" w:name="_Toc181115530"/>
      <w:r w:rsidRPr="00953F65">
        <w:t>Indennità una tantum</w:t>
      </w:r>
      <w:r w:rsidR="00B26B85" w:rsidRPr="00953F65">
        <w:t xml:space="preserve"> lavoratori dipendenti</w:t>
      </w:r>
      <w:bookmarkEnd w:id="31"/>
    </w:p>
    <w:p w14:paraId="1E4230C6" w14:textId="77777777" w:rsidR="00971004" w:rsidRPr="00953F65" w:rsidRDefault="00971004" w:rsidP="00971004">
      <w:pPr>
        <w:pStyle w:val="CorpoAltF0"/>
      </w:pPr>
    </w:p>
    <w:tbl>
      <w:tblPr>
        <w:tblW w:w="9956" w:type="dxa"/>
        <w:tblInd w:w="-142" w:type="dxa"/>
        <w:tblLayout w:type="fixed"/>
        <w:tblCellMar>
          <w:left w:w="0" w:type="dxa"/>
          <w:right w:w="0" w:type="dxa"/>
        </w:tblCellMar>
        <w:tblLook w:val="0000" w:firstRow="0" w:lastRow="0" w:firstColumn="0" w:lastColumn="0" w:noHBand="0" w:noVBand="0"/>
      </w:tblPr>
      <w:tblGrid>
        <w:gridCol w:w="1418"/>
        <w:gridCol w:w="8538"/>
      </w:tblGrid>
      <w:tr w:rsidR="00971004" w:rsidRPr="00953F65" w14:paraId="62EBE7B5" w14:textId="77777777" w:rsidTr="00802BCF">
        <w:tc>
          <w:tcPr>
            <w:tcW w:w="1418" w:type="dxa"/>
            <w:shd w:val="clear" w:color="auto" w:fill="auto"/>
          </w:tcPr>
          <w:p w14:paraId="6C55DA58" w14:textId="77777777" w:rsidR="00971004" w:rsidRPr="00953F65" w:rsidRDefault="00971004" w:rsidP="00802BCF">
            <w:pPr>
              <w:pStyle w:val="CorpoAltF0"/>
              <w:ind w:right="246"/>
              <w:jc w:val="right"/>
              <w:rPr>
                <w:b/>
                <w:sz w:val="16"/>
                <w:szCs w:val="16"/>
              </w:rPr>
            </w:pPr>
            <w:r w:rsidRPr="00953F65">
              <w:rPr>
                <w:b/>
                <w:sz w:val="16"/>
                <w:szCs w:val="16"/>
              </w:rPr>
              <w:t>Riferimenti normativi</w:t>
            </w:r>
          </w:p>
          <w:p w14:paraId="34A64793" w14:textId="77777777" w:rsidR="00971004" w:rsidRPr="00953F65" w:rsidRDefault="00971004" w:rsidP="00802BCF">
            <w:pPr>
              <w:pStyle w:val="CorpoAltF0"/>
              <w:ind w:right="246"/>
              <w:jc w:val="right"/>
              <w:rPr>
                <w:b/>
                <w:sz w:val="16"/>
                <w:szCs w:val="16"/>
              </w:rPr>
            </w:pPr>
          </w:p>
          <w:p w14:paraId="6A149191" w14:textId="77777777" w:rsidR="00971004" w:rsidRPr="00953F65" w:rsidRDefault="00971004" w:rsidP="00802BCF">
            <w:pPr>
              <w:pStyle w:val="CorpoAltF0"/>
              <w:ind w:right="246"/>
              <w:jc w:val="right"/>
              <w:rPr>
                <w:b/>
                <w:sz w:val="16"/>
                <w:szCs w:val="16"/>
              </w:rPr>
            </w:pPr>
          </w:p>
          <w:p w14:paraId="3221463D" w14:textId="77777777" w:rsidR="00971004" w:rsidRPr="00953F65" w:rsidRDefault="00971004" w:rsidP="00802BCF">
            <w:pPr>
              <w:pStyle w:val="CorpoAltF0"/>
              <w:ind w:right="246"/>
              <w:jc w:val="right"/>
              <w:rPr>
                <w:b/>
                <w:sz w:val="16"/>
                <w:szCs w:val="16"/>
              </w:rPr>
            </w:pPr>
          </w:p>
        </w:tc>
        <w:tc>
          <w:tcPr>
            <w:tcW w:w="8538" w:type="dxa"/>
            <w:shd w:val="clear" w:color="auto" w:fill="auto"/>
          </w:tcPr>
          <w:p w14:paraId="41904E7A" w14:textId="77777777" w:rsidR="00971004" w:rsidRPr="00953F65" w:rsidRDefault="00971004" w:rsidP="00802BCF">
            <w:pPr>
              <w:pStyle w:val="CorpoAltF0"/>
              <w:numPr>
                <w:ilvl w:val="0"/>
                <w:numId w:val="3"/>
              </w:numPr>
              <w:ind w:left="421" w:right="177" w:hanging="283"/>
            </w:pPr>
            <w:r w:rsidRPr="00953F65">
              <w:t>Art. 2-bis, D.L. n. 113/2024, convertito con modificazioni dalla legge n. 143 del 7 ottobre 2024;</w:t>
            </w:r>
          </w:p>
          <w:p w14:paraId="581F80A0" w14:textId="77777777" w:rsidR="00971004" w:rsidRPr="00953F65" w:rsidRDefault="00971004" w:rsidP="00802BCF">
            <w:pPr>
              <w:pStyle w:val="CorpoAltF0"/>
              <w:numPr>
                <w:ilvl w:val="0"/>
                <w:numId w:val="3"/>
              </w:numPr>
              <w:ind w:left="421" w:right="177" w:hanging="283"/>
            </w:pPr>
            <w:r w:rsidRPr="00953F65">
              <w:t>Circolare Agenzia delle Entrate n. 19/E del 10.10.2024</w:t>
            </w:r>
          </w:p>
          <w:p w14:paraId="4B965FF4" w14:textId="77777777" w:rsidR="00971004" w:rsidRPr="00953F65" w:rsidRDefault="00971004" w:rsidP="00802BCF">
            <w:pPr>
              <w:pStyle w:val="CorpoAltF0"/>
              <w:ind w:left="142" w:right="176"/>
            </w:pPr>
          </w:p>
        </w:tc>
      </w:tr>
      <w:tr w:rsidR="00971004" w:rsidRPr="00953F65" w14:paraId="65575606" w14:textId="77777777" w:rsidTr="00802BCF">
        <w:tc>
          <w:tcPr>
            <w:tcW w:w="1418" w:type="dxa"/>
            <w:shd w:val="clear" w:color="auto" w:fill="auto"/>
          </w:tcPr>
          <w:p w14:paraId="0F250351" w14:textId="77777777" w:rsidR="00971004" w:rsidRPr="00953F65" w:rsidRDefault="00971004" w:rsidP="00802BCF">
            <w:pPr>
              <w:pStyle w:val="CorpoAltF0"/>
              <w:ind w:right="246"/>
              <w:jc w:val="right"/>
              <w:rPr>
                <w:b/>
                <w:sz w:val="16"/>
                <w:szCs w:val="16"/>
              </w:rPr>
            </w:pPr>
            <w:r w:rsidRPr="00953F65">
              <w:rPr>
                <w:b/>
                <w:sz w:val="16"/>
                <w:szCs w:val="16"/>
              </w:rPr>
              <w:t>Indennità una tantum</w:t>
            </w:r>
          </w:p>
          <w:p w14:paraId="19FCF7DF" w14:textId="77777777" w:rsidR="00971004" w:rsidRPr="00953F65" w:rsidRDefault="00971004" w:rsidP="00802BCF">
            <w:pPr>
              <w:pStyle w:val="CorpoAltF0"/>
              <w:ind w:right="246"/>
              <w:jc w:val="right"/>
              <w:rPr>
                <w:b/>
                <w:sz w:val="16"/>
                <w:szCs w:val="16"/>
              </w:rPr>
            </w:pPr>
          </w:p>
          <w:p w14:paraId="18BDD764" w14:textId="77777777" w:rsidR="00971004" w:rsidRPr="00953F65" w:rsidRDefault="00971004" w:rsidP="00802BCF">
            <w:pPr>
              <w:pStyle w:val="CorpoAltF0"/>
              <w:ind w:right="246"/>
              <w:jc w:val="right"/>
              <w:rPr>
                <w:b/>
                <w:sz w:val="16"/>
                <w:szCs w:val="16"/>
              </w:rPr>
            </w:pPr>
          </w:p>
          <w:p w14:paraId="45FCE5B4" w14:textId="77777777" w:rsidR="00971004" w:rsidRPr="00953F65" w:rsidRDefault="00971004" w:rsidP="00802BCF">
            <w:pPr>
              <w:pStyle w:val="CorpoAltF0"/>
              <w:ind w:right="246"/>
              <w:jc w:val="right"/>
              <w:rPr>
                <w:b/>
                <w:sz w:val="16"/>
                <w:szCs w:val="16"/>
              </w:rPr>
            </w:pPr>
          </w:p>
          <w:p w14:paraId="12050415" w14:textId="77777777" w:rsidR="00971004" w:rsidRPr="00953F65" w:rsidRDefault="00971004" w:rsidP="00802BCF">
            <w:pPr>
              <w:pStyle w:val="CorpoAltF0"/>
              <w:ind w:right="246"/>
              <w:jc w:val="right"/>
              <w:rPr>
                <w:b/>
                <w:sz w:val="16"/>
                <w:szCs w:val="16"/>
              </w:rPr>
            </w:pPr>
          </w:p>
          <w:p w14:paraId="657A5D5D" w14:textId="77777777" w:rsidR="00971004" w:rsidRPr="00953F65" w:rsidRDefault="00971004" w:rsidP="00802BCF">
            <w:pPr>
              <w:pStyle w:val="CorpoAltF0"/>
              <w:ind w:right="246"/>
              <w:jc w:val="right"/>
              <w:rPr>
                <w:b/>
                <w:sz w:val="16"/>
                <w:szCs w:val="16"/>
              </w:rPr>
            </w:pPr>
          </w:p>
          <w:p w14:paraId="225C9A6B" w14:textId="77777777" w:rsidR="00971004" w:rsidRPr="00953F65" w:rsidRDefault="00971004" w:rsidP="00802BCF">
            <w:pPr>
              <w:pStyle w:val="CorpoAltF0"/>
              <w:ind w:right="246"/>
              <w:jc w:val="right"/>
              <w:rPr>
                <w:b/>
                <w:sz w:val="16"/>
                <w:szCs w:val="16"/>
              </w:rPr>
            </w:pPr>
          </w:p>
          <w:p w14:paraId="559CC859" w14:textId="77777777" w:rsidR="00971004" w:rsidRPr="00953F65" w:rsidRDefault="00971004" w:rsidP="00802BCF">
            <w:pPr>
              <w:pStyle w:val="CorpoAltF0"/>
              <w:ind w:right="246"/>
              <w:jc w:val="right"/>
              <w:rPr>
                <w:b/>
                <w:sz w:val="16"/>
                <w:szCs w:val="16"/>
              </w:rPr>
            </w:pPr>
          </w:p>
          <w:p w14:paraId="7ABED120" w14:textId="77777777" w:rsidR="00971004" w:rsidRPr="00953F65" w:rsidRDefault="00971004" w:rsidP="00802BCF">
            <w:pPr>
              <w:pStyle w:val="CorpoAltF0"/>
              <w:ind w:right="246"/>
              <w:jc w:val="right"/>
              <w:rPr>
                <w:b/>
                <w:sz w:val="16"/>
                <w:szCs w:val="16"/>
              </w:rPr>
            </w:pPr>
          </w:p>
          <w:p w14:paraId="0569ADD1" w14:textId="77777777" w:rsidR="00971004" w:rsidRPr="00953F65" w:rsidRDefault="00971004" w:rsidP="00802BCF">
            <w:pPr>
              <w:pStyle w:val="CorpoAltF0"/>
              <w:ind w:right="246"/>
              <w:jc w:val="right"/>
              <w:rPr>
                <w:b/>
                <w:sz w:val="16"/>
                <w:szCs w:val="16"/>
              </w:rPr>
            </w:pPr>
          </w:p>
          <w:p w14:paraId="423DE1B3" w14:textId="77777777" w:rsidR="00971004" w:rsidRPr="00953F65" w:rsidRDefault="00971004" w:rsidP="00802BCF">
            <w:pPr>
              <w:pStyle w:val="CorpoAltF0"/>
              <w:ind w:right="246"/>
              <w:jc w:val="right"/>
              <w:rPr>
                <w:b/>
                <w:sz w:val="16"/>
                <w:szCs w:val="16"/>
              </w:rPr>
            </w:pPr>
          </w:p>
        </w:tc>
        <w:tc>
          <w:tcPr>
            <w:tcW w:w="8538" w:type="dxa"/>
            <w:shd w:val="clear" w:color="auto" w:fill="auto"/>
          </w:tcPr>
          <w:p w14:paraId="5B086166" w14:textId="66301025" w:rsidR="00971004" w:rsidRPr="00953F65" w:rsidRDefault="00971004" w:rsidP="00802BCF">
            <w:pPr>
              <w:pStyle w:val="CorpoAltF0"/>
              <w:ind w:left="143" w:right="177"/>
            </w:pPr>
            <w:r w:rsidRPr="00953F65">
              <w:t>L’art. 2-bis del D.L. n. 113/2024, convertito con modificazioni dalla legge n. 143 del 7 ottobre 2024, ha previsto l’erogazione</w:t>
            </w:r>
            <w:r w:rsidRPr="00953F65">
              <w:rPr>
                <w:i/>
                <w:iCs/>
              </w:rPr>
              <w:t xml:space="preserve"> una tantum</w:t>
            </w:r>
            <w:r w:rsidRPr="00953F65">
              <w:t xml:space="preserve"> per l'anno 2024, unitamente alla tredicesima mensilità, di un'indennità di importo pari a 100 euro (rapportata al periodo di lavoro), a favore dei </w:t>
            </w:r>
            <w:r w:rsidRPr="00953F65">
              <w:rPr>
                <w:u w:val="single"/>
              </w:rPr>
              <w:t>lavoratori titolari di reddito di lavoro dipendente</w:t>
            </w:r>
            <w:r w:rsidRPr="00953F65">
              <w:t xml:space="preserve"> che si trovano in determinate </w:t>
            </w:r>
            <w:r w:rsidRPr="00953F65">
              <w:rPr>
                <w:u w:val="single"/>
              </w:rPr>
              <w:t>condizioni economiche e familiari</w:t>
            </w:r>
            <w:r w:rsidRPr="00953F65">
              <w:t>.</w:t>
            </w:r>
          </w:p>
          <w:p w14:paraId="6B8D69EF" w14:textId="77777777" w:rsidR="00971004" w:rsidRPr="00953F65" w:rsidRDefault="00971004" w:rsidP="00802BCF">
            <w:pPr>
              <w:pStyle w:val="CorpoAltF0"/>
              <w:spacing w:before="60"/>
              <w:ind w:left="142" w:right="176"/>
            </w:pPr>
            <w:r w:rsidRPr="00953F65">
              <w:t>Con circolare n. 19/E del 10.10.2024, l’Agenzia delle Entrate ha fornito chiarimenti in merito al riconoscimento dell’indennità in oggetto e all’erogazione dell’importo spettante da parte del datore di lavoro, che potrà essere recuperato sotto forma di credito da utilizzare in compensazione in delega F24 mediante apposito codice tributo (di prossima introduzione).</w:t>
            </w:r>
          </w:p>
          <w:p w14:paraId="2B25D489" w14:textId="77777777" w:rsidR="00971004" w:rsidRPr="00953F65" w:rsidRDefault="00971004" w:rsidP="00802BCF">
            <w:pPr>
              <w:pStyle w:val="CorpoAltF0"/>
              <w:ind w:left="142" w:right="176"/>
            </w:pPr>
          </w:p>
        </w:tc>
      </w:tr>
      <w:tr w:rsidR="00971004" w:rsidRPr="00953F65" w14:paraId="40DE4655" w14:textId="77777777" w:rsidTr="00802BCF">
        <w:tc>
          <w:tcPr>
            <w:tcW w:w="1418" w:type="dxa"/>
            <w:shd w:val="clear" w:color="auto" w:fill="auto"/>
          </w:tcPr>
          <w:p w14:paraId="628BFE3E" w14:textId="77777777" w:rsidR="00971004" w:rsidRPr="00953F65" w:rsidRDefault="00971004" w:rsidP="00802BCF">
            <w:pPr>
              <w:pStyle w:val="CorpoAltF0"/>
              <w:ind w:right="246"/>
              <w:jc w:val="right"/>
              <w:rPr>
                <w:b/>
                <w:sz w:val="16"/>
                <w:szCs w:val="16"/>
              </w:rPr>
            </w:pPr>
            <w:r w:rsidRPr="00953F65">
              <w:rPr>
                <w:b/>
                <w:sz w:val="16"/>
                <w:szCs w:val="16"/>
              </w:rPr>
              <w:t>Soggetti beneficiari</w:t>
            </w:r>
          </w:p>
          <w:p w14:paraId="2FA5771A" w14:textId="77777777" w:rsidR="00971004" w:rsidRPr="00953F65" w:rsidRDefault="00971004" w:rsidP="00802BCF">
            <w:pPr>
              <w:pStyle w:val="CorpoAltF0"/>
              <w:ind w:right="246"/>
              <w:jc w:val="right"/>
              <w:rPr>
                <w:b/>
                <w:sz w:val="16"/>
                <w:szCs w:val="16"/>
              </w:rPr>
            </w:pPr>
          </w:p>
          <w:p w14:paraId="79D6ED78" w14:textId="77777777" w:rsidR="00971004" w:rsidRPr="00953F65" w:rsidRDefault="00971004" w:rsidP="00802BCF">
            <w:pPr>
              <w:pStyle w:val="CorpoAltF0"/>
              <w:ind w:right="246"/>
              <w:jc w:val="right"/>
              <w:rPr>
                <w:b/>
                <w:sz w:val="16"/>
                <w:szCs w:val="16"/>
              </w:rPr>
            </w:pPr>
          </w:p>
          <w:p w14:paraId="45610A4E" w14:textId="77777777" w:rsidR="00971004" w:rsidRPr="00953F65" w:rsidRDefault="00971004" w:rsidP="00802BCF">
            <w:pPr>
              <w:pStyle w:val="CorpoAltF0"/>
              <w:ind w:right="246"/>
              <w:jc w:val="right"/>
              <w:rPr>
                <w:b/>
                <w:sz w:val="16"/>
                <w:szCs w:val="16"/>
              </w:rPr>
            </w:pPr>
          </w:p>
          <w:p w14:paraId="36D539F6" w14:textId="77777777" w:rsidR="00971004" w:rsidRPr="00953F65" w:rsidRDefault="00971004" w:rsidP="00802BCF">
            <w:pPr>
              <w:pStyle w:val="CorpoAltF0"/>
              <w:ind w:right="246"/>
              <w:jc w:val="right"/>
              <w:rPr>
                <w:b/>
                <w:sz w:val="16"/>
                <w:szCs w:val="16"/>
              </w:rPr>
            </w:pPr>
          </w:p>
          <w:p w14:paraId="2D1D743A" w14:textId="77777777" w:rsidR="00971004" w:rsidRPr="00953F65" w:rsidRDefault="00971004" w:rsidP="00802BCF">
            <w:pPr>
              <w:pStyle w:val="CorpoAltF0"/>
              <w:ind w:right="246"/>
              <w:jc w:val="right"/>
              <w:rPr>
                <w:b/>
                <w:sz w:val="16"/>
                <w:szCs w:val="16"/>
              </w:rPr>
            </w:pPr>
          </w:p>
        </w:tc>
        <w:tc>
          <w:tcPr>
            <w:tcW w:w="8538" w:type="dxa"/>
            <w:shd w:val="clear" w:color="auto" w:fill="auto"/>
          </w:tcPr>
          <w:p w14:paraId="5E009116" w14:textId="77777777" w:rsidR="00971004" w:rsidRPr="00953F65" w:rsidRDefault="00971004" w:rsidP="00802BCF">
            <w:pPr>
              <w:pStyle w:val="CorpoAltF0"/>
              <w:ind w:left="143" w:right="177"/>
            </w:pPr>
            <w:r w:rsidRPr="00953F65">
              <w:t xml:space="preserve">Posto l'esclusivo riferimento della disposizione all'articolo 49 del TUIR (redditi di lavoro dipendente), sono beneficiari dell'indennità solo i </w:t>
            </w:r>
            <w:r w:rsidRPr="00953F65">
              <w:rPr>
                <w:u w:val="single"/>
              </w:rPr>
              <w:t>lavoratori</w:t>
            </w:r>
            <w:r w:rsidRPr="00953F65">
              <w:t xml:space="preserve"> </w:t>
            </w:r>
            <w:r w:rsidRPr="00953F65">
              <w:rPr>
                <w:u w:val="single"/>
              </w:rPr>
              <w:t>dipendenti con rapporto di lavoro subordinato</w:t>
            </w:r>
            <w:r w:rsidRPr="00953F65">
              <w:t xml:space="preserve"> indipendentemente dalla tipologia contrattuale (a tempo indeterminato/determinato o part-time/full-time), e </w:t>
            </w:r>
            <w:r w:rsidRPr="00953F65">
              <w:rPr>
                <w:u w:val="single"/>
              </w:rPr>
              <w:t>non</w:t>
            </w:r>
            <w:r w:rsidRPr="00953F65">
              <w:t xml:space="preserve"> i titolari di redditi assimilati a quelli di lavoro dipendente ex art. 50 del TUIR (quali ad esempio i lavoratori con rapporto di collaborazione).</w:t>
            </w:r>
          </w:p>
          <w:p w14:paraId="56CAE5C9" w14:textId="77777777" w:rsidR="00971004" w:rsidRPr="00953F65" w:rsidRDefault="00971004" w:rsidP="00802BCF">
            <w:pPr>
              <w:pStyle w:val="CorpoAltF0"/>
              <w:ind w:left="143" w:right="177"/>
            </w:pPr>
          </w:p>
        </w:tc>
      </w:tr>
      <w:tr w:rsidR="00971004" w:rsidRPr="00953F65" w14:paraId="176E2FAB" w14:textId="77777777" w:rsidTr="00802BCF">
        <w:tc>
          <w:tcPr>
            <w:tcW w:w="1418" w:type="dxa"/>
            <w:shd w:val="clear" w:color="auto" w:fill="auto"/>
          </w:tcPr>
          <w:p w14:paraId="2A3CFD74" w14:textId="77777777" w:rsidR="00971004" w:rsidRPr="00953F65" w:rsidRDefault="00971004" w:rsidP="00802BCF">
            <w:pPr>
              <w:pStyle w:val="CorpoAltF0"/>
              <w:ind w:right="246"/>
              <w:jc w:val="right"/>
              <w:rPr>
                <w:b/>
                <w:sz w:val="16"/>
                <w:szCs w:val="16"/>
              </w:rPr>
            </w:pPr>
            <w:r w:rsidRPr="00953F65">
              <w:rPr>
                <w:b/>
                <w:sz w:val="16"/>
                <w:szCs w:val="16"/>
              </w:rPr>
              <w:t>Caratteristiche</w:t>
            </w:r>
          </w:p>
          <w:p w14:paraId="00D40510" w14:textId="77777777" w:rsidR="00971004" w:rsidRPr="00953F65" w:rsidRDefault="00971004" w:rsidP="00802BCF">
            <w:pPr>
              <w:pStyle w:val="CorpoAltF0"/>
              <w:ind w:right="246"/>
              <w:jc w:val="right"/>
              <w:rPr>
                <w:b/>
                <w:sz w:val="16"/>
                <w:szCs w:val="16"/>
              </w:rPr>
            </w:pPr>
          </w:p>
          <w:p w14:paraId="60D2F9F2" w14:textId="77777777" w:rsidR="00971004" w:rsidRPr="00953F65" w:rsidRDefault="00971004" w:rsidP="00802BCF">
            <w:pPr>
              <w:pStyle w:val="CorpoAltF0"/>
              <w:ind w:right="246"/>
              <w:jc w:val="right"/>
              <w:rPr>
                <w:b/>
                <w:sz w:val="16"/>
                <w:szCs w:val="16"/>
              </w:rPr>
            </w:pPr>
          </w:p>
          <w:p w14:paraId="18CBAF88" w14:textId="77777777" w:rsidR="00971004" w:rsidRPr="00953F65" w:rsidRDefault="00971004" w:rsidP="00802BCF">
            <w:pPr>
              <w:pStyle w:val="CorpoAltF0"/>
              <w:ind w:right="246"/>
              <w:jc w:val="right"/>
              <w:rPr>
                <w:b/>
                <w:sz w:val="16"/>
                <w:szCs w:val="16"/>
              </w:rPr>
            </w:pPr>
          </w:p>
          <w:p w14:paraId="5919A196" w14:textId="77777777" w:rsidR="00971004" w:rsidRPr="00953F65" w:rsidRDefault="00971004" w:rsidP="00802BCF">
            <w:pPr>
              <w:pStyle w:val="CorpoAltF0"/>
              <w:ind w:right="246"/>
              <w:jc w:val="right"/>
              <w:rPr>
                <w:b/>
                <w:sz w:val="16"/>
                <w:szCs w:val="16"/>
              </w:rPr>
            </w:pPr>
          </w:p>
          <w:p w14:paraId="4758E5A3" w14:textId="77777777" w:rsidR="00971004" w:rsidRPr="00953F65" w:rsidRDefault="00971004" w:rsidP="00802BCF">
            <w:pPr>
              <w:pStyle w:val="CorpoAltF0"/>
              <w:ind w:right="246"/>
              <w:jc w:val="right"/>
              <w:rPr>
                <w:b/>
                <w:sz w:val="16"/>
                <w:szCs w:val="16"/>
              </w:rPr>
            </w:pPr>
          </w:p>
          <w:p w14:paraId="386E7881" w14:textId="77777777" w:rsidR="00971004" w:rsidRPr="00953F65" w:rsidRDefault="00971004" w:rsidP="00802BCF">
            <w:pPr>
              <w:pStyle w:val="CorpoAltF0"/>
              <w:ind w:right="246"/>
              <w:jc w:val="right"/>
              <w:rPr>
                <w:b/>
                <w:sz w:val="16"/>
                <w:szCs w:val="16"/>
              </w:rPr>
            </w:pPr>
          </w:p>
          <w:p w14:paraId="0111C1FC" w14:textId="77777777" w:rsidR="00971004" w:rsidRPr="00953F65" w:rsidRDefault="00971004" w:rsidP="00802BCF">
            <w:pPr>
              <w:pStyle w:val="CorpoAltF0"/>
              <w:ind w:right="246"/>
              <w:jc w:val="right"/>
              <w:rPr>
                <w:b/>
                <w:sz w:val="16"/>
                <w:szCs w:val="16"/>
              </w:rPr>
            </w:pPr>
          </w:p>
        </w:tc>
        <w:tc>
          <w:tcPr>
            <w:tcW w:w="8538" w:type="dxa"/>
            <w:shd w:val="clear" w:color="auto" w:fill="auto"/>
          </w:tcPr>
          <w:p w14:paraId="214BA136" w14:textId="77777777" w:rsidR="00971004" w:rsidRPr="00953F65" w:rsidRDefault="00971004" w:rsidP="00802BCF">
            <w:pPr>
              <w:pStyle w:val="CorpoAltF0"/>
              <w:ind w:left="143" w:right="177"/>
            </w:pPr>
            <w:r w:rsidRPr="00953F65">
              <w:t>L’indennità in esame non concorre alla formazione del reddito.</w:t>
            </w:r>
          </w:p>
          <w:p w14:paraId="6D746517" w14:textId="3CC808D3" w:rsidR="00971004" w:rsidRPr="00953F65" w:rsidRDefault="00971004" w:rsidP="00802BCF">
            <w:pPr>
              <w:pStyle w:val="CorpoAltF0"/>
              <w:spacing w:before="120"/>
              <w:ind w:left="142" w:right="176"/>
            </w:pPr>
            <w:r w:rsidRPr="00953F65">
              <w:t>Ai fini della determinazione del bonus spettante, l'importo massimo previsto (100 euro</w:t>
            </w:r>
            <w:r w:rsidR="002078F9" w:rsidRPr="00953F65">
              <w:t xml:space="preserve">) </w:t>
            </w:r>
            <w:r w:rsidRPr="00953F65">
              <w:t>deve essere rapportato al periodo di lavoro del dipendente nell’anno d’imposta 2024; pertanto, i giorni per i quali spetta il bonus coincidono con quelli che hanno dato diritto alla retribuzione, e quindi con i giorni utili per la fruizione delle detrazioni di lavoro dipendente.</w:t>
            </w:r>
          </w:p>
          <w:p w14:paraId="25570BD8" w14:textId="77777777" w:rsidR="00971004" w:rsidRPr="00953F65" w:rsidRDefault="00971004" w:rsidP="00802BCF">
            <w:pPr>
              <w:pStyle w:val="CorpoAltF0"/>
              <w:ind w:left="143" w:right="177"/>
            </w:pPr>
          </w:p>
        </w:tc>
      </w:tr>
      <w:tr w:rsidR="00971004" w:rsidRPr="00953F65" w14:paraId="3E4BCD08" w14:textId="77777777" w:rsidTr="00802BCF">
        <w:tc>
          <w:tcPr>
            <w:tcW w:w="1418" w:type="dxa"/>
            <w:shd w:val="clear" w:color="auto" w:fill="auto"/>
          </w:tcPr>
          <w:p w14:paraId="7927708F" w14:textId="77777777" w:rsidR="00971004" w:rsidRPr="00953F65" w:rsidRDefault="00971004" w:rsidP="00802BCF">
            <w:pPr>
              <w:pStyle w:val="CorpoAltF0"/>
              <w:ind w:right="246"/>
              <w:jc w:val="right"/>
              <w:rPr>
                <w:b/>
                <w:sz w:val="16"/>
                <w:szCs w:val="16"/>
              </w:rPr>
            </w:pPr>
            <w:r w:rsidRPr="00953F65">
              <w:rPr>
                <w:b/>
                <w:sz w:val="16"/>
                <w:szCs w:val="16"/>
              </w:rPr>
              <w:t>Condizioni di spettanza</w:t>
            </w:r>
          </w:p>
          <w:p w14:paraId="79161C0D" w14:textId="77777777" w:rsidR="00971004" w:rsidRPr="00953F65" w:rsidRDefault="00971004" w:rsidP="00802BCF">
            <w:pPr>
              <w:pStyle w:val="CorpoAltF0"/>
              <w:ind w:right="246"/>
              <w:jc w:val="right"/>
              <w:rPr>
                <w:b/>
                <w:sz w:val="16"/>
                <w:szCs w:val="16"/>
              </w:rPr>
            </w:pPr>
          </w:p>
          <w:p w14:paraId="603F1389" w14:textId="77777777" w:rsidR="00971004" w:rsidRPr="00953F65" w:rsidRDefault="00971004" w:rsidP="00802BCF">
            <w:pPr>
              <w:pStyle w:val="CorpoAltF0"/>
              <w:ind w:right="246"/>
              <w:jc w:val="right"/>
              <w:rPr>
                <w:b/>
                <w:sz w:val="16"/>
                <w:szCs w:val="16"/>
              </w:rPr>
            </w:pPr>
          </w:p>
          <w:p w14:paraId="6EDD4F80" w14:textId="77777777" w:rsidR="00971004" w:rsidRPr="00953F65" w:rsidRDefault="00971004" w:rsidP="00802BCF">
            <w:pPr>
              <w:pStyle w:val="CorpoAltF0"/>
              <w:ind w:right="246"/>
              <w:jc w:val="right"/>
              <w:rPr>
                <w:b/>
                <w:sz w:val="16"/>
                <w:szCs w:val="16"/>
              </w:rPr>
            </w:pPr>
          </w:p>
          <w:p w14:paraId="3B3FCE72" w14:textId="77777777" w:rsidR="00971004" w:rsidRPr="00953F65" w:rsidRDefault="00971004" w:rsidP="00802BCF">
            <w:pPr>
              <w:pStyle w:val="CorpoAltF0"/>
              <w:ind w:right="246"/>
              <w:jc w:val="right"/>
              <w:rPr>
                <w:b/>
                <w:sz w:val="16"/>
                <w:szCs w:val="16"/>
              </w:rPr>
            </w:pPr>
          </w:p>
          <w:p w14:paraId="19DFC974" w14:textId="77777777" w:rsidR="00971004" w:rsidRPr="00953F65" w:rsidRDefault="00971004" w:rsidP="00802BCF">
            <w:pPr>
              <w:pStyle w:val="CorpoAltF0"/>
              <w:ind w:right="246"/>
              <w:jc w:val="right"/>
              <w:rPr>
                <w:b/>
                <w:sz w:val="16"/>
                <w:szCs w:val="16"/>
              </w:rPr>
            </w:pPr>
          </w:p>
          <w:p w14:paraId="3940190B" w14:textId="77777777" w:rsidR="00971004" w:rsidRPr="00953F65" w:rsidRDefault="00971004" w:rsidP="00802BCF">
            <w:pPr>
              <w:pStyle w:val="CorpoAltF0"/>
              <w:ind w:right="246"/>
              <w:jc w:val="right"/>
              <w:rPr>
                <w:b/>
                <w:sz w:val="16"/>
                <w:szCs w:val="16"/>
              </w:rPr>
            </w:pPr>
          </w:p>
          <w:p w14:paraId="6B0D93C9" w14:textId="77777777" w:rsidR="00971004" w:rsidRPr="00953F65" w:rsidRDefault="00971004" w:rsidP="00802BCF">
            <w:pPr>
              <w:pStyle w:val="CorpoAltF0"/>
              <w:ind w:right="246"/>
              <w:jc w:val="right"/>
              <w:rPr>
                <w:b/>
                <w:sz w:val="16"/>
                <w:szCs w:val="16"/>
              </w:rPr>
            </w:pPr>
          </w:p>
          <w:p w14:paraId="02EB693B" w14:textId="77777777" w:rsidR="00971004" w:rsidRPr="00953F65" w:rsidRDefault="00971004" w:rsidP="00802BCF">
            <w:pPr>
              <w:pStyle w:val="CorpoAltF0"/>
              <w:ind w:right="246"/>
              <w:jc w:val="right"/>
              <w:rPr>
                <w:b/>
                <w:sz w:val="16"/>
                <w:szCs w:val="16"/>
              </w:rPr>
            </w:pPr>
          </w:p>
          <w:p w14:paraId="1C309C6E" w14:textId="77777777" w:rsidR="00971004" w:rsidRPr="00953F65" w:rsidRDefault="00971004" w:rsidP="00802BCF">
            <w:pPr>
              <w:pStyle w:val="CorpoAltF0"/>
              <w:ind w:right="246"/>
              <w:jc w:val="right"/>
              <w:rPr>
                <w:b/>
                <w:sz w:val="16"/>
                <w:szCs w:val="16"/>
              </w:rPr>
            </w:pPr>
          </w:p>
          <w:p w14:paraId="0FEDF0F2" w14:textId="77777777" w:rsidR="00971004" w:rsidRPr="00953F65" w:rsidRDefault="00971004" w:rsidP="00802BCF">
            <w:pPr>
              <w:pStyle w:val="CorpoAltF0"/>
              <w:ind w:right="246"/>
              <w:jc w:val="right"/>
              <w:rPr>
                <w:b/>
                <w:sz w:val="16"/>
                <w:szCs w:val="16"/>
              </w:rPr>
            </w:pPr>
          </w:p>
          <w:p w14:paraId="36413B3F" w14:textId="77777777" w:rsidR="00971004" w:rsidRPr="00953F65" w:rsidRDefault="00971004" w:rsidP="00802BCF">
            <w:pPr>
              <w:pStyle w:val="CorpoAltF0"/>
              <w:ind w:right="246"/>
              <w:jc w:val="right"/>
              <w:rPr>
                <w:b/>
                <w:sz w:val="16"/>
                <w:szCs w:val="16"/>
              </w:rPr>
            </w:pPr>
          </w:p>
          <w:p w14:paraId="7F8AB6BA" w14:textId="77777777" w:rsidR="00971004" w:rsidRPr="00953F65" w:rsidRDefault="00971004" w:rsidP="00802BCF">
            <w:pPr>
              <w:pStyle w:val="CorpoAltF0"/>
              <w:ind w:right="246"/>
              <w:jc w:val="right"/>
              <w:rPr>
                <w:b/>
                <w:sz w:val="16"/>
                <w:szCs w:val="16"/>
              </w:rPr>
            </w:pPr>
          </w:p>
          <w:p w14:paraId="0790EB6B" w14:textId="77777777" w:rsidR="00971004" w:rsidRPr="00953F65" w:rsidRDefault="00971004" w:rsidP="00802BCF">
            <w:pPr>
              <w:pStyle w:val="CorpoAltF0"/>
              <w:ind w:right="246"/>
              <w:jc w:val="right"/>
              <w:rPr>
                <w:b/>
                <w:sz w:val="16"/>
                <w:szCs w:val="16"/>
              </w:rPr>
            </w:pPr>
          </w:p>
          <w:p w14:paraId="5DA4266F" w14:textId="77777777" w:rsidR="00971004" w:rsidRPr="00953F65" w:rsidRDefault="00971004" w:rsidP="00802BCF">
            <w:pPr>
              <w:pStyle w:val="CorpoAltF0"/>
              <w:ind w:right="246"/>
              <w:jc w:val="right"/>
              <w:rPr>
                <w:b/>
                <w:sz w:val="16"/>
                <w:szCs w:val="16"/>
              </w:rPr>
            </w:pPr>
          </w:p>
          <w:p w14:paraId="7D6363DC" w14:textId="77777777" w:rsidR="00971004" w:rsidRPr="00953F65" w:rsidRDefault="00971004" w:rsidP="00802BCF">
            <w:pPr>
              <w:pStyle w:val="CorpoAltF0"/>
              <w:ind w:right="246"/>
              <w:jc w:val="right"/>
              <w:rPr>
                <w:b/>
                <w:sz w:val="16"/>
                <w:szCs w:val="16"/>
              </w:rPr>
            </w:pPr>
          </w:p>
          <w:p w14:paraId="68FAF292" w14:textId="77777777" w:rsidR="00971004" w:rsidRPr="00953F65" w:rsidRDefault="00971004" w:rsidP="00802BCF">
            <w:pPr>
              <w:pStyle w:val="CorpoAltF0"/>
              <w:ind w:right="246"/>
              <w:jc w:val="right"/>
              <w:rPr>
                <w:b/>
                <w:sz w:val="16"/>
                <w:szCs w:val="16"/>
              </w:rPr>
            </w:pPr>
          </w:p>
          <w:p w14:paraId="7E38AA6B" w14:textId="77777777" w:rsidR="00971004" w:rsidRPr="00953F65" w:rsidRDefault="00971004" w:rsidP="00802BCF">
            <w:pPr>
              <w:pStyle w:val="CorpoAltF0"/>
              <w:ind w:right="246"/>
              <w:jc w:val="right"/>
              <w:rPr>
                <w:b/>
                <w:sz w:val="16"/>
                <w:szCs w:val="16"/>
              </w:rPr>
            </w:pPr>
          </w:p>
          <w:p w14:paraId="5EEED3D7" w14:textId="77777777" w:rsidR="00971004" w:rsidRPr="00953F65" w:rsidRDefault="00971004" w:rsidP="00802BCF">
            <w:pPr>
              <w:pStyle w:val="CorpoAltF0"/>
              <w:ind w:right="246"/>
              <w:jc w:val="right"/>
              <w:rPr>
                <w:b/>
                <w:sz w:val="16"/>
                <w:szCs w:val="16"/>
              </w:rPr>
            </w:pPr>
          </w:p>
          <w:p w14:paraId="0B41BA72" w14:textId="77777777" w:rsidR="00971004" w:rsidRPr="00953F65" w:rsidRDefault="00971004" w:rsidP="00802BCF">
            <w:pPr>
              <w:pStyle w:val="CorpoAltF0"/>
              <w:ind w:right="246"/>
              <w:jc w:val="right"/>
              <w:rPr>
                <w:b/>
                <w:sz w:val="16"/>
                <w:szCs w:val="16"/>
              </w:rPr>
            </w:pPr>
          </w:p>
          <w:p w14:paraId="739A6AFF" w14:textId="77777777" w:rsidR="00971004" w:rsidRPr="00953F65" w:rsidRDefault="00971004" w:rsidP="00802BCF">
            <w:pPr>
              <w:pStyle w:val="CorpoAltF0"/>
              <w:ind w:right="246"/>
              <w:jc w:val="right"/>
              <w:rPr>
                <w:b/>
                <w:sz w:val="16"/>
                <w:szCs w:val="16"/>
              </w:rPr>
            </w:pPr>
          </w:p>
          <w:p w14:paraId="0607B2B3" w14:textId="77777777" w:rsidR="00971004" w:rsidRPr="00953F65" w:rsidRDefault="00971004" w:rsidP="00802BCF">
            <w:pPr>
              <w:pStyle w:val="CorpoAltF0"/>
              <w:ind w:right="246"/>
              <w:jc w:val="right"/>
              <w:rPr>
                <w:b/>
                <w:sz w:val="16"/>
                <w:szCs w:val="16"/>
              </w:rPr>
            </w:pPr>
          </w:p>
          <w:p w14:paraId="705F2C74" w14:textId="77777777" w:rsidR="00971004" w:rsidRPr="00953F65" w:rsidRDefault="00971004" w:rsidP="00802BCF">
            <w:pPr>
              <w:pStyle w:val="CorpoAltF0"/>
              <w:ind w:right="246"/>
              <w:jc w:val="right"/>
              <w:rPr>
                <w:b/>
                <w:sz w:val="16"/>
                <w:szCs w:val="16"/>
              </w:rPr>
            </w:pPr>
          </w:p>
          <w:p w14:paraId="0E395D86" w14:textId="77777777" w:rsidR="00971004" w:rsidRPr="00953F65" w:rsidRDefault="00971004" w:rsidP="00802BCF">
            <w:pPr>
              <w:pStyle w:val="CorpoAltF0"/>
              <w:ind w:right="246"/>
              <w:jc w:val="right"/>
              <w:rPr>
                <w:b/>
                <w:sz w:val="16"/>
                <w:szCs w:val="16"/>
              </w:rPr>
            </w:pPr>
          </w:p>
          <w:p w14:paraId="49C58910" w14:textId="77777777" w:rsidR="00971004" w:rsidRPr="00953F65" w:rsidRDefault="00971004" w:rsidP="00802BCF">
            <w:pPr>
              <w:pStyle w:val="CorpoAltF0"/>
              <w:ind w:right="246"/>
              <w:jc w:val="right"/>
              <w:rPr>
                <w:b/>
                <w:sz w:val="16"/>
                <w:szCs w:val="16"/>
              </w:rPr>
            </w:pPr>
          </w:p>
          <w:p w14:paraId="3A280B2C" w14:textId="77777777" w:rsidR="00971004" w:rsidRPr="00953F65" w:rsidRDefault="00971004" w:rsidP="00802BCF">
            <w:pPr>
              <w:pStyle w:val="CorpoAltF0"/>
              <w:ind w:right="246"/>
              <w:jc w:val="right"/>
              <w:rPr>
                <w:b/>
                <w:sz w:val="16"/>
                <w:szCs w:val="16"/>
              </w:rPr>
            </w:pPr>
          </w:p>
          <w:p w14:paraId="2D416117" w14:textId="77777777" w:rsidR="00971004" w:rsidRPr="00953F65" w:rsidRDefault="00971004" w:rsidP="00802BCF">
            <w:pPr>
              <w:pStyle w:val="CorpoAltF0"/>
              <w:ind w:right="246"/>
              <w:jc w:val="right"/>
              <w:rPr>
                <w:b/>
                <w:sz w:val="16"/>
                <w:szCs w:val="16"/>
              </w:rPr>
            </w:pPr>
          </w:p>
          <w:p w14:paraId="40367B7C" w14:textId="77777777" w:rsidR="00971004" w:rsidRPr="00953F65" w:rsidRDefault="00971004" w:rsidP="00802BCF">
            <w:pPr>
              <w:pStyle w:val="CorpoAltF0"/>
              <w:ind w:right="246"/>
              <w:jc w:val="right"/>
              <w:rPr>
                <w:b/>
                <w:sz w:val="16"/>
                <w:szCs w:val="16"/>
              </w:rPr>
            </w:pPr>
          </w:p>
          <w:p w14:paraId="052C0C82" w14:textId="77777777" w:rsidR="00971004" w:rsidRPr="00953F65" w:rsidRDefault="00971004" w:rsidP="00802BCF">
            <w:pPr>
              <w:pStyle w:val="CorpoAltF0"/>
              <w:ind w:right="246"/>
              <w:jc w:val="right"/>
              <w:rPr>
                <w:b/>
                <w:sz w:val="16"/>
                <w:szCs w:val="16"/>
              </w:rPr>
            </w:pPr>
          </w:p>
          <w:p w14:paraId="05E87D25" w14:textId="77777777" w:rsidR="00971004" w:rsidRPr="00953F65" w:rsidRDefault="00971004" w:rsidP="00802BCF">
            <w:pPr>
              <w:pStyle w:val="CorpoAltF0"/>
              <w:ind w:right="246"/>
              <w:jc w:val="right"/>
              <w:rPr>
                <w:b/>
                <w:sz w:val="16"/>
                <w:szCs w:val="16"/>
              </w:rPr>
            </w:pPr>
          </w:p>
          <w:p w14:paraId="63C3B1DC" w14:textId="77777777" w:rsidR="00971004" w:rsidRPr="00953F65" w:rsidRDefault="00971004" w:rsidP="00802BCF">
            <w:pPr>
              <w:pStyle w:val="CorpoAltF0"/>
              <w:ind w:right="246"/>
              <w:jc w:val="right"/>
              <w:rPr>
                <w:b/>
                <w:sz w:val="16"/>
                <w:szCs w:val="16"/>
              </w:rPr>
            </w:pPr>
          </w:p>
          <w:p w14:paraId="658B3F94" w14:textId="77777777" w:rsidR="00971004" w:rsidRPr="00953F65" w:rsidRDefault="00971004" w:rsidP="00802BCF">
            <w:pPr>
              <w:pStyle w:val="CorpoAltF0"/>
              <w:ind w:right="246"/>
              <w:jc w:val="right"/>
              <w:rPr>
                <w:b/>
                <w:sz w:val="16"/>
                <w:szCs w:val="16"/>
              </w:rPr>
            </w:pPr>
          </w:p>
          <w:p w14:paraId="2A12F7DE" w14:textId="77777777" w:rsidR="00971004" w:rsidRPr="00953F65" w:rsidRDefault="00971004" w:rsidP="00802BCF">
            <w:pPr>
              <w:pStyle w:val="CorpoAltF0"/>
              <w:ind w:right="246"/>
              <w:jc w:val="right"/>
              <w:rPr>
                <w:b/>
                <w:sz w:val="16"/>
                <w:szCs w:val="16"/>
              </w:rPr>
            </w:pPr>
          </w:p>
          <w:p w14:paraId="34BBD717" w14:textId="77777777" w:rsidR="00971004" w:rsidRPr="00953F65" w:rsidRDefault="00971004" w:rsidP="00802BCF">
            <w:pPr>
              <w:pStyle w:val="CorpoAltF0"/>
              <w:ind w:right="246"/>
              <w:jc w:val="right"/>
              <w:rPr>
                <w:b/>
                <w:sz w:val="16"/>
                <w:szCs w:val="16"/>
              </w:rPr>
            </w:pPr>
          </w:p>
          <w:p w14:paraId="25376639" w14:textId="77777777" w:rsidR="00971004" w:rsidRPr="00953F65" w:rsidRDefault="00971004" w:rsidP="00802BCF">
            <w:pPr>
              <w:pStyle w:val="CorpoAltF0"/>
              <w:ind w:right="246"/>
              <w:jc w:val="right"/>
              <w:rPr>
                <w:b/>
                <w:sz w:val="16"/>
                <w:szCs w:val="16"/>
              </w:rPr>
            </w:pPr>
          </w:p>
          <w:p w14:paraId="59595C84" w14:textId="77777777" w:rsidR="00971004" w:rsidRPr="00953F65" w:rsidRDefault="00971004" w:rsidP="00802BCF">
            <w:pPr>
              <w:pStyle w:val="CorpoAltF0"/>
              <w:ind w:right="246"/>
              <w:jc w:val="right"/>
              <w:rPr>
                <w:b/>
                <w:sz w:val="16"/>
                <w:szCs w:val="16"/>
              </w:rPr>
            </w:pPr>
          </w:p>
        </w:tc>
        <w:tc>
          <w:tcPr>
            <w:tcW w:w="8538" w:type="dxa"/>
            <w:shd w:val="clear" w:color="auto" w:fill="auto"/>
          </w:tcPr>
          <w:p w14:paraId="543F1C8D" w14:textId="77777777" w:rsidR="00971004" w:rsidRPr="00953F65" w:rsidRDefault="00971004" w:rsidP="00802BCF">
            <w:pPr>
              <w:pStyle w:val="CorpoAltF0"/>
              <w:ind w:left="143" w:right="177"/>
            </w:pPr>
            <w:r w:rsidRPr="00953F65">
              <w:lastRenderedPageBreak/>
              <w:t>Per la spettanza del bonus sono richieste le seguenti condizioni economiche e familiari.</w:t>
            </w:r>
          </w:p>
          <w:p w14:paraId="14373CF2" w14:textId="77777777" w:rsidR="00971004" w:rsidRPr="00953F65" w:rsidRDefault="00971004" w:rsidP="00802BCF">
            <w:pPr>
              <w:pStyle w:val="CorpoAltF0"/>
              <w:spacing w:before="120"/>
              <w:ind w:left="142" w:right="176"/>
            </w:pPr>
            <w:r w:rsidRPr="00953F65">
              <w:rPr>
                <w:b/>
                <w:bCs/>
              </w:rPr>
              <w:t>Condizioni economiche</w:t>
            </w:r>
            <w:r w:rsidRPr="00953F65">
              <w:t>:</w:t>
            </w:r>
          </w:p>
          <w:p w14:paraId="2629BCB9" w14:textId="77777777" w:rsidR="00971004" w:rsidRPr="00953F65" w:rsidRDefault="00971004" w:rsidP="00802BCF">
            <w:pPr>
              <w:pStyle w:val="CorpoAltF0"/>
              <w:spacing w:before="60"/>
              <w:ind w:left="142" w:right="176"/>
            </w:pPr>
            <w:r w:rsidRPr="00953F65">
              <w:t>presenza di entrambe le seguenti condizioni.</w:t>
            </w:r>
          </w:p>
          <w:p w14:paraId="2A39D083" w14:textId="77777777" w:rsidR="00971004" w:rsidRPr="00953F65" w:rsidRDefault="00971004" w:rsidP="00802BCF">
            <w:pPr>
              <w:pStyle w:val="CorpoAltF0"/>
              <w:numPr>
                <w:ilvl w:val="0"/>
                <w:numId w:val="4"/>
              </w:numPr>
              <w:spacing w:before="60"/>
              <w:ind w:left="426" w:right="176" w:hanging="284"/>
            </w:pPr>
            <w:r w:rsidRPr="00953F65">
              <w:t>Reddito complessivo nel 2024 non superiore a 28.000 euro</w:t>
            </w:r>
          </w:p>
          <w:p w14:paraId="0700FA20" w14:textId="77777777" w:rsidR="00971004" w:rsidRPr="00953F65" w:rsidRDefault="00971004" w:rsidP="00802BCF">
            <w:pPr>
              <w:pStyle w:val="CorpoAltF0"/>
              <w:ind w:left="425" w:right="176"/>
            </w:pPr>
            <w:r w:rsidRPr="00953F65">
              <w:t>Con riferimento alle informazioni che possono essere nella disposizione del datore di lavoro, nel reddito complessivo devono essere considerati:</w:t>
            </w:r>
          </w:p>
          <w:p w14:paraId="4B884A82" w14:textId="77777777" w:rsidR="00971004" w:rsidRPr="00953F65" w:rsidRDefault="00971004" w:rsidP="00802BCF">
            <w:pPr>
              <w:pStyle w:val="CorpoAltF0"/>
              <w:numPr>
                <w:ilvl w:val="0"/>
                <w:numId w:val="5"/>
              </w:numPr>
              <w:ind w:left="709" w:right="176" w:hanging="284"/>
            </w:pPr>
            <w:r w:rsidRPr="00953F65">
              <w:t>importi di mance assoggettate ad imposta sostitutiva;</w:t>
            </w:r>
          </w:p>
          <w:p w14:paraId="469F2F7F" w14:textId="03D65E48" w:rsidR="00971004" w:rsidRPr="00953F65" w:rsidRDefault="00971004" w:rsidP="00802BCF">
            <w:pPr>
              <w:pStyle w:val="CorpoAltF0"/>
              <w:numPr>
                <w:ilvl w:val="0"/>
                <w:numId w:val="5"/>
              </w:numPr>
              <w:ind w:left="709" w:right="176" w:hanging="284"/>
            </w:pPr>
            <w:r w:rsidRPr="00953F65">
              <w:t xml:space="preserve">quota esente dei redditi agevolati relativi a docenti e ricercatori rientrati in Italia e a lavoratori </w:t>
            </w:r>
            <w:proofErr w:type="spellStart"/>
            <w:r w:rsidRPr="00953F65">
              <w:t>impatriati</w:t>
            </w:r>
            <w:proofErr w:type="spellEnd"/>
            <w:r w:rsidR="00750A45" w:rsidRPr="00953F65">
              <w:t>.</w:t>
            </w:r>
          </w:p>
          <w:p w14:paraId="3D658F44" w14:textId="73CCD638" w:rsidR="00971004" w:rsidRPr="00953F65" w:rsidRDefault="00971004" w:rsidP="00802BCF">
            <w:pPr>
              <w:pStyle w:val="CorpoAltF0"/>
              <w:numPr>
                <w:ilvl w:val="0"/>
                <w:numId w:val="4"/>
              </w:numPr>
              <w:spacing w:before="60"/>
              <w:ind w:left="426" w:right="176" w:hanging="284"/>
            </w:pPr>
            <w:r w:rsidRPr="00953F65">
              <w:t>Imposta lorda determinata sui redditi di lavoro dipendente di importo superiore a quello delle detrazioni spettant</w:t>
            </w:r>
            <w:r w:rsidR="002F611E" w:rsidRPr="00953F65">
              <w:t>i</w:t>
            </w:r>
            <w:r w:rsidRPr="00953F65">
              <w:t xml:space="preserve"> ai sensi dell'articolo 13, c. 1, del TUIR (“capienza” dell’imposta lorda sui redditi da lavoro dipendente rispetto alle detrazioni spettanti su tali redditi).</w:t>
            </w:r>
          </w:p>
          <w:p w14:paraId="7C35F273" w14:textId="77777777" w:rsidR="00971004" w:rsidRPr="00953F65" w:rsidRDefault="00971004" w:rsidP="00802BCF">
            <w:pPr>
              <w:pStyle w:val="CorpoAltF0"/>
              <w:spacing w:before="120"/>
              <w:ind w:left="142" w:right="176"/>
            </w:pPr>
            <w:r w:rsidRPr="00953F65">
              <w:rPr>
                <w:b/>
                <w:bCs/>
              </w:rPr>
              <w:t>Condizioni familiari</w:t>
            </w:r>
            <w:r w:rsidRPr="00953F65">
              <w:t>:</w:t>
            </w:r>
          </w:p>
          <w:p w14:paraId="3CA3224F" w14:textId="77777777" w:rsidR="00971004" w:rsidRPr="00953F65" w:rsidRDefault="00971004" w:rsidP="00802BCF">
            <w:pPr>
              <w:pStyle w:val="CorpoAltF0"/>
              <w:spacing w:before="60"/>
              <w:ind w:left="142" w:right="176"/>
            </w:pPr>
            <w:r w:rsidRPr="00953F65">
              <w:t>presenza, alternativamente, di una delle seguenti condizioni.</w:t>
            </w:r>
          </w:p>
          <w:p w14:paraId="59680657" w14:textId="77777777" w:rsidR="00971004" w:rsidRPr="00953F65" w:rsidRDefault="00971004" w:rsidP="00802BCF">
            <w:pPr>
              <w:pStyle w:val="CorpoAltF0"/>
              <w:numPr>
                <w:ilvl w:val="0"/>
                <w:numId w:val="6"/>
              </w:numPr>
              <w:spacing w:before="60"/>
              <w:ind w:left="426" w:right="176" w:hanging="284"/>
            </w:pPr>
            <w:r w:rsidRPr="00953F65">
              <w:t>coniuge e almeno un figlio entrambi fiscalmente a carico, ai sensi art. 12, c. 2, del TUIR (soggetti con reddito complessivo non superiore a 2.840,51 euro, oppure 4.000 euro per figli di età non superiore a 24 anni).</w:t>
            </w:r>
          </w:p>
          <w:p w14:paraId="06C8290D" w14:textId="77777777" w:rsidR="00971004" w:rsidRPr="00953F65" w:rsidRDefault="00971004" w:rsidP="00802BCF">
            <w:pPr>
              <w:pStyle w:val="CorpoAltF0"/>
              <w:numPr>
                <w:ilvl w:val="0"/>
                <w:numId w:val="6"/>
              </w:numPr>
              <w:spacing w:before="60"/>
              <w:ind w:left="426" w:right="176" w:hanging="284"/>
            </w:pPr>
            <w:r w:rsidRPr="00953F65">
              <w:t>almeno un figlio fiscalmente a carico, per il quale sussistano anche le circostanze previste dall’art. 12, c. 1, lett. c), decimo periodo, del TUIR (condizioni che consentono l’applicazione, per il primo figlio, delle detrazioni previste per coniuge a carico).</w:t>
            </w:r>
          </w:p>
          <w:p w14:paraId="47DB8B59" w14:textId="77777777" w:rsidR="00971004" w:rsidRPr="00953F65" w:rsidRDefault="00971004" w:rsidP="00802BCF">
            <w:pPr>
              <w:pStyle w:val="CorpoAltF0"/>
              <w:spacing w:before="60"/>
              <w:ind w:left="426" w:right="176"/>
            </w:pPr>
            <w:r w:rsidRPr="00953F65">
              <w:t>La circolare n. 19/E dell’Agenzia delle Entrate precisa che quest’ultima condizione identifica il nucleo c.d. monogenitoriale, che sussiste qualora, alternativamente:</w:t>
            </w:r>
          </w:p>
          <w:p w14:paraId="4C7DB4F1" w14:textId="77777777" w:rsidR="00971004" w:rsidRPr="00953F65" w:rsidRDefault="00971004" w:rsidP="00802BCF">
            <w:pPr>
              <w:pStyle w:val="CorpoAltF0"/>
              <w:numPr>
                <w:ilvl w:val="0"/>
                <w:numId w:val="5"/>
              </w:numPr>
              <w:ind w:left="709" w:right="176" w:hanging="284"/>
            </w:pPr>
            <w:r w:rsidRPr="00953F65">
              <w:lastRenderedPageBreak/>
              <w:t>l’altro genitore è deceduto;</w:t>
            </w:r>
          </w:p>
          <w:p w14:paraId="0D9352B4" w14:textId="77777777" w:rsidR="00971004" w:rsidRPr="00953F65" w:rsidRDefault="00971004" w:rsidP="00802BCF">
            <w:pPr>
              <w:pStyle w:val="CorpoAltF0"/>
              <w:numPr>
                <w:ilvl w:val="0"/>
                <w:numId w:val="5"/>
              </w:numPr>
              <w:ind w:left="709" w:right="176" w:hanging="284"/>
            </w:pPr>
            <w:r w:rsidRPr="00953F65">
              <w:t>l’altro genitore non ha riconosciuto il figlio nato fuori dal matrimonio;</w:t>
            </w:r>
          </w:p>
          <w:p w14:paraId="67D86C00" w14:textId="77777777" w:rsidR="00971004" w:rsidRPr="00953F65" w:rsidRDefault="00971004" w:rsidP="00802BCF">
            <w:pPr>
              <w:pStyle w:val="CorpoAltF0"/>
              <w:numPr>
                <w:ilvl w:val="0"/>
                <w:numId w:val="5"/>
              </w:numPr>
              <w:ind w:left="709" w:right="176" w:hanging="284"/>
            </w:pPr>
            <w:r w:rsidRPr="00953F65">
              <w:t>il figlio è stato adottato da un solo genitore oppure è stato affidato o affiliato a un solo genitore (destinatario del bonus).</w:t>
            </w:r>
          </w:p>
          <w:p w14:paraId="74B42712" w14:textId="77777777" w:rsidR="00971004" w:rsidRPr="00953F65" w:rsidRDefault="00971004" w:rsidP="00802BCF">
            <w:pPr>
              <w:pStyle w:val="CorpoAltF0"/>
              <w:ind w:left="143" w:right="177"/>
            </w:pPr>
          </w:p>
        </w:tc>
      </w:tr>
      <w:tr w:rsidR="00971004" w:rsidRPr="00953F65" w14:paraId="5957DE1A" w14:textId="77777777" w:rsidTr="00802BCF">
        <w:tc>
          <w:tcPr>
            <w:tcW w:w="1418" w:type="dxa"/>
            <w:shd w:val="clear" w:color="auto" w:fill="auto"/>
          </w:tcPr>
          <w:p w14:paraId="7D059088" w14:textId="77777777" w:rsidR="00971004" w:rsidRPr="00953F65" w:rsidRDefault="00971004" w:rsidP="00802BCF">
            <w:pPr>
              <w:pStyle w:val="CorpoAltF0"/>
              <w:ind w:right="246"/>
              <w:jc w:val="right"/>
              <w:rPr>
                <w:b/>
                <w:sz w:val="16"/>
                <w:szCs w:val="16"/>
              </w:rPr>
            </w:pPr>
            <w:r w:rsidRPr="00953F65">
              <w:rPr>
                <w:b/>
                <w:sz w:val="16"/>
                <w:szCs w:val="16"/>
              </w:rPr>
              <w:lastRenderedPageBreak/>
              <w:t>Richiesta del lavoratore</w:t>
            </w:r>
          </w:p>
          <w:p w14:paraId="5986AF6F" w14:textId="77777777" w:rsidR="00971004" w:rsidRPr="00953F65" w:rsidRDefault="00971004" w:rsidP="00802BCF">
            <w:pPr>
              <w:pStyle w:val="CorpoAltF0"/>
              <w:ind w:right="246"/>
              <w:jc w:val="right"/>
              <w:rPr>
                <w:b/>
                <w:sz w:val="16"/>
                <w:szCs w:val="16"/>
              </w:rPr>
            </w:pPr>
          </w:p>
          <w:p w14:paraId="1F05233F" w14:textId="77777777" w:rsidR="00971004" w:rsidRPr="00953F65" w:rsidRDefault="00971004" w:rsidP="00802BCF">
            <w:pPr>
              <w:pStyle w:val="CorpoAltF0"/>
              <w:ind w:right="246"/>
              <w:jc w:val="right"/>
              <w:rPr>
                <w:b/>
                <w:sz w:val="16"/>
                <w:szCs w:val="16"/>
              </w:rPr>
            </w:pPr>
          </w:p>
          <w:p w14:paraId="2325ED46" w14:textId="77777777" w:rsidR="00971004" w:rsidRPr="00953F65" w:rsidRDefault="00971004" w:rsidP="00802BCF">
            <w:pPr>
              <w:pStyle w:val="CorpoAltF0"/>
              <w:ind w:right="246"/>
              <w:jc w:val="right"/>
              <w:rPr>
                <w:b/>
                <w:sz w:val="16"/>
                <w:szCs w:val="16"/>
              </w:rPr>
            </w:pPr>
          </w:p>
          <w:p w14:paraId="010C518D" w14:textId="77777777" w:rsidR="00971004" w:rsidRPr="00953F65" w:rsidRDefault="00971004" w:rsidP="00802BCF">
            <w:pPr>
              <w:pStyle w:val="CorpoAltF0"/>
              <w:ind w:right="246"/>
              <w:jc w:val="right"/>
              <w:rPr>
                <w:b/>
                <w:sz w:val="16"/>
                <w:szCs w:val="16"/>
              </w:rPr>
            </w:pPr>
          </w:p>
          <w:p w14:paraId="50A14DC3" w14:textId="77777777" w:rsidR="00971004" w:rsidRPr="00953F65" w:rsidRDefault="00971004" w:rsidP="00802BCF">
            <w:pPr>
              <w:pStyle w:val="CorpoAltF0"/>
              <w:ind w:right="246"/>
              <w:jc w:val="right"/>
              <w:rPr>
                <w:b/>
                <w:sz w:val="16"/>
                <w:szCs w:val="16"/>
              </w:rPr>
            </w:pPr>
          </w:p>
          <w:p w14:paraId="57310CE1" w14:textId="77777777" w:rsidR="00971004" w:rsidRPr="00953F65" w:rsidRDefault="00971004" w:rsidP="00802BCF">
            <w:pPr>
              <w:pStyle w:val="CorpoAltF0"/>
              <w:ind w:right="246"/>
              <w:jc w:val="right"/>
              <w:rPr>
                <w:b/>
                <w:sz w:val="16"/>
                <w:szCs w:val="16"/>
              </w:rPr>
            </w:pPr>
          </w:p>
          <w:p w14:paraId="0FC7ED48" w14:textId="77777777" w:rsidR="00971004" w:rsidRPr="00953F65" w:rsidRDefault="00971004" w:rsidP="00802BCF">
            <w:pPr>
              <w:pStyle w:val="CorpoAltF0"/>
              <w:ind w:right="246"/>
              <w:jc w:val="right"/>
              <w:rPr>
                <w:b/>
                <w:sz w:val="16"/>
                <w:szCs w:val="16"/>
              </w:rPr>
            </w:pPr>
          </w:p>
          <w:p w14:paraId="03E698F5" w14:textId="77777777" w:rsidR="00971004" w:rsidRPr="00953F65" w:rsidRDefault="00971004" w:rsidP="00802BCF">
            <w:pPr>
              <w:pStyle w:val="CorpoAltF0"/>
              <w:ind w:right="246"/>
              <w:jc w:val="right"/>
              <w:rPr>
                <w:b/>
                <w:sz w:val="16"/>
                <w:szCs w:val="16"/>
              </w:rPr>
            </w:pPr>
          </w:p>
          <w:p w14:paraId="4086B284" w14:textId="77777777" w:rsidR="00971004" w:rsidRPr="00953F65" w:rsidRDefault="00971004" w:rsidP="00802BCF">
            <w:pPr>
              <w:pStyle w:val="CorpoAltF0"/>
              <w:ind w:right="246"/>
              <w:jc w:val="right"/>
              <w:rPr>
                <w:b/>
                <w:sz w:val="16"/>
                <w:szCs w:val="16"/>
              </w:rPr>
            </w:pPr>
          </w:p>
          <w:p w14:paraId="0A7B3EAF" w14:textId="77777777" w:rsidR="00971004" w:rsidRPr="00953F65" w:rsidRDefault="00971004" w:rsidP="00802BCF">
            <w:pPr>
              <w:pStyle w:val="CorpoAltF0"/>
              <w:ind w:right="246"/>
              <w:jc w:val="right"/>
              <w:rPr>
                <w:b/>
                <w:sz w:val="16"/>
                <w:szCs w:val="16"/>
              </w:rPr>
            </w:pPr>
          </w:p>
          <w:p w14:paraId="3520730D" w14:textId="77777777" w:rsidR="00971004" w:rsidRPr="00953F65" w:rsidRDefault="00971004" w:rsidP="00802BCF">
            <w:pPr>
              <w:pStyle w:val="CorpoAltF0"/>
              <w:ind w:right="246"/>
              <w:jc w:val="right"/>
              <w:rPr>
                <w:b/>
                <w:sz w:val="16"/>
                <w:szCs w:val="16"/>
              </w:rPr>
            </w:pPr>
          </w:p>
          <w:p w14:paraId="38EA8B65" w14:textId="77777777" w:rsidR="00971004" w:rsidRPr="00953F65" w:rsidRDefault="00971004" w:rsidP="00802BCF">
            <w:pPr>
              <w:pStyle w:val="CorpoAltF0"/>
              <w:ind w:right="246"/>
              <w:jc w:val="right"/>
              <w:rPr>
                <w:b/>
                <w:sz w:val="16"/>
                <w:szCs w:val="16"/>
              </w:rPr>
            </w:pPr>
          </w:p>
          <w:p w14:paraId="18F27B15" w14:textId="77777777" w:rsidR="00971004" w:rsidRPr="00953F65" w:rsidRDefault="00971004" w:rsidP="00802BCF">
            <w:pPr>
              <w:pStyle w:val="CorpoAltF0"/>
              <w:ind w:right="246"/>
              <w:jc w:val="right"/>
              <w:rPr>
                <w:b/>
                <w:sz w:val="16"/>
                <w:szCs w:val="16"/>
              </w:rPr>
            </w:pPr>
          </w:p>
          <w:p w14:paraId="2968A2DB" w14:textId="77777777" w:rsidR="00971004" w:rsidRPr="00953F65" w:rsidRDefault="00971004" w:rsidP="00802BCF">
            <w:pPr>
              <w:pStyle w:val="CorpoAltF0"/>
              <w:ind w:right="246"/>
              <w:jc w:val="right"/>
              <w:rPr>
                <w:b/>
                <w:sz w:val="16"/>
                <w:szCs w:val="16"/>
              </w:rPr>
            </w:pPr>
          </w:p>
          <w:p w14:paraId="2E3C7750" w14:textId="77777777" w:rsidR="00971004" w:rsidRPr="00953F65" w:rsidRDefault="00971004" w:rsidP="00802BCF">
            <w:pPr>
              <w:pStyle w:val="CorpoAltF0"/>
              <w:ind w:right="246"/>
              <w:jc w:val="right"/>
              <w:rPr>
                <w:b/>
                <w:sz w:val="16"/>
                <w:szCs w:val="16"/>
              </w:rPr>
            </w:pPr>
          </w:p>
          <w:p w14:paraId="60BA040A" w14:textId="77777777" w:rsidR="00971004" w:rsidRPr="00953F65" w:rsidRDefault="00971004" w:rsidP="00802BCF">
            <w:pPr>
              <w:pStyle w:val="CorpoAltF0"/>
              <w:ind w:right="246"/>
              <w:jc w:val="right"/>
              <w:rPr>
                <w:b/>
                <w:sz w:val="16"/>
                <w:szCs w:val="16"/>
              </w:rPr>
            </w:pPr>
          </w:p>
          <w:p w14:paraId="5B39D484" w14:textId="77777777" w:rsidR="00971004" w:rsidRPr="00953F65" w:rsidRDefault="00971004" w:rsidP="00802BCF">
            <w:pPr>
              <w:pStyle w:val="CorpoAltF0"/>
              <w:ind w:right="246"/>
              <w:jc w:val="right"/>
              <w:rPr>
                <w:b/>
                <w:sz w:val="16"/>
                <w:szCs w:val="16"/>
              </w:rPr>
            </w:pPr>
          </w:p>
          <w:p w14:paraId="549AA079" w14:textId="77777777" w:rsidR="00971004" w:rsidRPr="00953F65" w:rsidRDefault="00971004" w:rsidP="00802BCF">
            <w:pPr>
              <w:pStyle w:val="CorpoAltF0"/>
              <w:ind w:right="246"/>
              <w:jc w:val="right"/>
              <w:rPr>
                <w:b/>
                <w:sz w:val="16"/>
                <w:szCs w:val="16"/>
              </w:rPr>
            </w:pPr>
          </w:p>
        </w:tc>
        <w:tc>
          <w:tcPr>
            <w:tcW w:w="8538" w:type="dxa"/>
            <w:shd w:val="clear" w:color="auto" w:fill="auto"/>
          </w:tcPr>
          <w:p w14:paraId="4B0B179A" w14:textId="77777777" w:rsidR="00971004" w:rsidRPr="00953F65" w:rsidRDefault="00971004" w:rsidP="00802BCF">
            <w:pPr>
              <w:pStyle w:val="CorpoAltF0"/>
              <w:ind w:left="143" w:right="177"/>
            </w:pPr>
            <w:r w:rsidRPr="00953F65">
              <w:t xml:space="preserve">Ai sensi del comma 4 del suddetto art. 2-bis, il sostituto d’imposta riconosce l’indennità </w:t>
            </w:r>
            <w:r w:rsidRPr="00953F65">
              <w:rPr>
                <w:b/>
                <w:bCs/>
              </w:rPr>
              <w:t>su richiesta del lavoratore dipendente</w:t>
            </w:r>
            <w:r w:rsidRPr="00953F65">
              <w:t>, che attesta per iscritto di avervi diritto, indicando il codice fiscale del coniuge e dei figli fiscalmente a carico o dei soli figli in caso di nucleo familiare c.d. “monogenitoriale” (nella circolare n. 19/E viene comunque precisato che è sufficiente l’indicazione del codice fiscale di uno solo dei figli a carico).</w:t>
            </w:r>
          </w:p>
          <w:p w14:paraId="03953A07" w14:textId="77777777" w:rsidR="00971004" w:rsidRPr="00953F65" w:rsidRDefault="00971004" w:rsidP="00802BCF">
            <w:pPr>
              <w:pStyle w:val="CorpoAltF0"/>
              <w:spacing w:before="120"/>
              <w:ind w:left="142" w:right="176"/>
            </w:pPr>
            <w:r w:rsidRPr="00953F65">
              <w:t xml:space="preserve">In particolare, il lavoratore dipendente è tenuto a comunicare al sostituto d’imposta – tramite dichiarazione sostitutiva di atto di notorietà resa ai sensi dell’art. 47 del D.P.R n. 445/2000 – la </w:t>
            </w:r>
            <w:r w:rsidRPr="00953F65">
              <w:rPr>
                <w:u w:val="single"/>
              </w:rPr>
              <w:t>sussistenza dei requisiti reddituali e familiari</w:t>
            </w:r>
            <w:r w:rsidRPr="00953F65">
              <w:t xml:space="preserve"> per beneficiare dell’indennità in esame.</w:t>
            </w:r>
          </w:p>
          <w:p w14:paraId="0EDFD22C" w14:textId="77777777" w:rsidR="00971004" w:rsidRPr="00953F65" w:rsidRDefault="00971004" w:rsidP="00802BCF">
            <w:pPr>
              <w:pStyle w:val="CorpoAltF0"/>
              <w:spacing w:before="120"/>
              <w:ind w:left="142" w:right="176"/>
            </w:pPr>
            <w:r w:rsidRPr="00953F65">
              <w:t>Se nel corso del 2024 il lavoratore ha svolto più attività di lavoro dipendente con datori di lavoro diversi, lo stesso deve presentare all’ultimo datore di lavoro, ossia a colui che materialmente eroga il bonus, oltre alla dichiarazione sostitutiva, le certificazioni uniche riferite ai precedenti rapporti di lavoro, al fine del corretto calcolo dell’importo spettante.</w:t>
            </w:r>
          </w:p>
          <w:p w14:paraId="3B8E9B3B" w14:textId="77777777" w:rsidR="00971004" w:rsidRPr="00953F65" w:rsidRDefault="00971004" w:rsidP="00802BCF">
            <w:pPr>
              <w:pStyle w:val="CorpoAltF0"/>
              <w:spacing w:before="120"/>
              <w:ind w:left="142" w:right="176"/>
            </w:pPr>
            <w:r w:rsidRPr="00953F65">
              <w:t>Il datore di lavoro è tenuto a conservare la documentazione comprovante l’avvenuta dichiarazione, ai fini di un eventuale controllo da parte degli organi competenti.</w:t>
            </w:r>
          </w:p>
          <w:p w14:paraId="68E5F794" w14:textId="77777777" w:rsidR="00971004" w:rsidRPr="00953F65" w:rsidRDefault="00971004" w:rsidP="00802BCF">
            <w:pPr>
              <w:pStyle w:val="CorpoAltF0"/>
              <w:ind w:left="143" w:right="177"/>
            </w:pPr>
          </w:p>
        </w:tc>
      </w:tr>
      <w:tr w:rsidR="00971004" w:rsidRPr="00953F65" w14:paraId="33F250B3" w14:textId="77777777" w:rsidTr="00802BCF">
        <w:tc>
          <w:tcPr>
            <w:tcW w:w="1418" w:type="dxa"/>
            <w:shd w:val="clear" w:color="auto" w:fill="auto"/>
          </w:tcPr>
          <w:p w14:paraId="1AF07685" w14:textId="77777777" w:rsidR="00971004" w:rsidRPr="00953F65" w:rsidRDefault="00971004" w:rsidP="00802BCF">
            <w:pPr>
              <w:pStyle w:val="CorpoAltF0"/>
              <w:ind w:right="246"/>
              <w:jc w:val="right"/>
              <w:rPr>
                <w:b/>
                <w:sz w:val="16"/>
                <w:szCs w:val="16"/>
              </w:rPr>
            </w:pPr>
            <w:r w:rsidRPr="00953F65">
              <w:rPr>
                <w:b/>
                <w:sz w:val="16"/>
                <w:szCs w:val="16"/>
              </w:rPr>
              <w:t>Erogazione indennità</w:t>
            </w:r>
          </w:p>
          <w:p w14:paraId="15FF9573" w14:textId="77777777" w:rsidR="00971004" w:rsidRPr="00953F65" w:rsidRDefault="00971004" w:rsidP="00802BCF">
            <w:pPr>
              <w:pStyle w:val="CorpoAltF0"/>
              <w:ind w:right="246"/>
              <w:jc w:val="right"/>
              <w:rPr>
                <w:b/>
                <w:sz w:val="16"/>
                <w:szCs w:val="16"/>
              </w:rPr>
            </w:pPr>
          </w:p>
          <w:p w14:paraId="09151B0C" w14:textId="77777777" w:rsidR="00971004" w:rsidRPr="00953F65" w:rsidRDefault="00971004" w:rsidP="00802BCF">
            <w:pPr>
              <w:pStyle w:val="CorpoAltF0"/>
              <w:ind w:right="246"/>
              <w:jc w:val="right"/>
              <w:rPr>
                <w:b/>
                <w:sz w:val="16"/>
                <w:szCs w:val="16"/>
              </w:rPr>
            </w:pPr>
          </w:p>
          <w:p w14:paraId="09BB4CAA" w14:textId="77777777" w:rsidR="00971004" w:rsidRPr="00953F65" w:rsidRDefault="00971004" w:rsidP="00802BCF">
            <w:pPr>
              <w:pStyle w:val="CorpoAltF0"/>
              <w:ind w:right="246"/>
              <w:jc w:val="right"/>
              <w:rPr>
                <w:b/>
                <w:sz w:val="16"/>
                <w:szCs w:val="16"/>
              </w:rPr>
            </w:pPr>
          </w:p>
          <w:p w14:paraId="7178DD29" w14:textId="77777777" w:rsidR="00971004" w:rsidRPr="00953F65" w:rsidRDefault="00971004" w:rsidP="00802BCF">
            <w:pPr>
              <w:pStyle w:val="CorpoAltF0"/>
              <w:ind w:right="246"/>
              <w:jc w:val="right"/>
              <w:rPr>
                <w:b/>
                <w:sz w:val="16"/>
                <w:szCs w:val="16"/>
              </w:rPr>
            </w:pPr>
          </w:p>
          <w:p w14:paraId="44C97211" w14:textId="77777777" w:rsidR="00971004" w:rsidRPr="00953F65" w:rsidRDefault="00971004" w:rsidP="00802BCF">
            <w:pPr>
              <w:pStyle w:val="CorpoAltF0"/>
              <w:ind w:right="246"/>
              <w:jc w:val="right"/>
              <w:rPr>
                <w:b/>
                <w:sz w:val="16"/>
                <w:szCs w:val="16"/>
              </w:rPr>
            </w:pPr>
          </w:p>
          <w:p w14:paraId="7F29DFE5" w14:textId="77777777" w:rsidR="00971004" w:rsidRPr="00953F65" w:rsidRDefault="00971004" w:rsidP="00802BCF">
            <w:pPr>
              <w:pStyle w:val="CorpoAltF0"/>
              <w:ind w:right="246"/>
              <w:jc w:val="right"/>
              <w:rPr>
                <w:b/>
                <w:sz w:val="16"/>
                <w:szCs w:val="16"/>
              </w:rPr>
            </w:pPr>
          </w:p>
          <w:p w14:paraId="047F5FB6" w14:textId="77777777" w:rsidR="00971004" w:rsidRPr="00953F65" w:rsidRDefault="00971004" w:rsidP="00802BCF">
            <w:pPr>
              <w:pStyle w:val="CorpoAltF0"/>
              <w:ind w:right="246"/>
              <w:jc w:val="right"/>
              <w:rPr>
                <w:b/>
                <w:sz w:val="16"/>
                <w:szCs w:val="16"/>
              </w:rPr>
            </w:pPr>
          </w:p>
          <w:p w14:paraId="258784FD" w14:textId="77777777" w:rsidR="00971004" w:rsidRPr="00953F65" w:rsidRDefault="00971004" w:rsidP="00802BCF">
            <w:pPr>
              <w:pStyle w:val="CorpoAltF0"/>
              <w:ind w:right="246"/>
              <w:jc w:val="right"/>
              <w:rPr>
                <w:b/>
                <w:sz w:val="16"/>
                <w:szCs w:val="16"/>
              </w:rPr>
            </w:pPr>
          </w:p>
          <w:p w14:paraId="2DD48148" w14:textId="77777777" w:rsidR="00971004" w:rsidRPr="00953F65" w:rsidRDefault="00971004" w:rsidP="00802BCF">
            <w:pPr>
              <w:pStyle w:val="CorpoAltF0"/>
              <w:ind w:right="246"/>
              <w:jc w:val="right"/>
              <w:rPr>
                <w:b/>
                <w:sz w:val="16"/>
                <w:szCs w:val="16"/>
              </w:rPr>
            </w:pPr>
          </w:p>
          <w:p w14:paraId="4C70681F" w14:textId="77777777" w:rsidR="00971004" w:rsidRPr="00953F65" w:rsidRDefault="00971004" w:rsidP="00802BCF">
            <w:pPr>
              <w:pStyle w:val="CorpoAltF0"/>
              <w:ind w:right="246"/>
              <w:jc w:val="right"/>
              <w:rPr>
                <w:b/>
                <w:sz w:val="16"/>
                <w:szCs w:val="16"/>
              </w:rPr>
            </w:pPr>
          </w:p>
          <w:p w14:paraId="0F5741A2" w14:textId="77777777" w:rsidR="00971004" w:rsidRPr="00953F65" w:rsidRDefault="00971004" w:rsidP="00802BCF">
            <w:pPr>
              <w:pStyle w:val="CorpoAltF0"/>
              <w:ind w:right="246"/>
              <w:jc w:val="right"/>
              <w:rPr>
                <w:b/>
                <w:sz w:val="16"/>
                <w:szCs w:val="16"/>
              </w:rPr>
            </w:pPr>
          </w:p>
          <w:p w14:paraId="217DAB8F" w14:textId="77777777" w:rsidR="00971004" w:rsidRPr="00953F65" w:rsidRDefault="00971004" w:rsidP="00802BCF">
            <w:pPr>
              <w:pStyle w:val="CorpoAltF0"/>
              <w:ind w:right="246"/>
              <w:jc w:val="right"/>
              <w:rPr>
                <w:b/>
                <w:sz w:val="16"/>
                <w:szCs w:val="16"/>
              </w:rPr>
            </w:pPr>
          </w:p>
          <w:p w14:paraId="6D2B6044" w14:textId="77777777" w:rsidR="00971004" w:rsidRPr="00953F65" w:rsidRDefault="00971004" w:rsidP="00802BCF">
            <w:pPr>
              <w:pStyle w:val="CorpoAltF0"/>
              <w:ind w:right="246"/>
              <w:jc w:val="right"/>
              <w:rPr>
                <w:b/>
                <w:sz w:val="16"/>
                <w:szCs w:val="16"/>
              </w:rPr>
            </w:pPr>
          </w:p>
          <w:p w14:paraId="3419104F" w14:textId="77777777" w:rsidR="00971004" w:rsidRPr="00953F65" w:rsidRDefault="00971004" w:rsidP="00802BCF">
            <w:pPr>
              <w:pStyle w:val="CorpoAltF0"/>
              <w:ind w:right="246"/>
              <w:jc w:val="right"/>
              <w:rPr>
                <w:b/>
                <w:sz w:val="16"/>
                <w:szCs w:val="16"/>
              </w:rPr>
            </w:pPr>
          </w:p>
          <w:p w14:paraId="40936710" w14:textId="77777777" w:rsidR="00971004" w:rsidRPr="00953F65" w:rsidRDefault="00971004" w:rsidP="00802BCF">
            <w:pPr>
              <w:pStyle w:val="CorpoAltF0"/>
              <w:ind w:right="246"/>
              <w:jc w:val="right"/>
              <w:rPr>
                <w:b/>
                <w:sz w:val="16"/>
                <w:szCs w:val="16"/>
              </w:rPr>
            </w:pPr>
          </w:p>
          <w:p w14:paraId="71E5ABC6" w14:textId="77777777" w:rsidR="00971004" w:rsidRPr="00953F65" w:rsidRDefault="00971004" w:rsidP="00802BCF">
            <w:pPr>
              <w:pStyle w:val="CorpoAltF0"/>
              <w:ind w:right="246"/>
              <w:jc w:val="right"/>
              <w:rPr>
                <w:b/>
                <w:sz w:val="16"/>
                <w:szCs w:val="16"/>
              </w:rPr>
            </w:pPr>
          </w:p>
          <w:p w14:paraId="12FBB867" w14:textId="77777777" w:rsidR="00971004" w:rsidRPr="00953F65" w:rsidRDefault="00971004" w:rsidP="00802BCF">
            <w:pPr>
              <w:pStyle w:val="CorpoAltF0"/>
              <w:ind w:right="246"/>
              <w:jc w:val="right"/>
              <w:rPr>
                <w:b/>
                <w:sz w:val="16"/>
                <w:szCs w:val="16"/>
              </w:rPr>
            </w:pPr>
          </w:p>
          <w:p w14:paraId="5DDE096E" w14:textId="77777777" w:rsidR="00971004" w:rsidRPr="00953F65" w:rsidRDefault="00971004" w:rsidP="00802BCF">
            <w:pPr>
              <w:pStyle w:val="CorpoAltF0"/>
              <w:ind w:right="246"/>
              <w:jc w:val="right"/>
              <w:rPr>
                <w:b/>
                <w:sz w:val="16"/>
                <w:szCs w:val="16"/>
              </w:rPr>
            </w:pPr>
          </w:p>
          <w:p w14:paraId="2A1C9BC7" w14:textId="77777777" w:rsidR="00971004" w:rsidRPr="00953F65" w:rsidRDefault="00971004" w:rsidP="00802BCF">
            <w:pPr>
              <w:pStyle w:val="CorpoAltF0"/>
              <w:ind w:right="246"/>
              <w:jc w:val="right"/>
              <w:rPr>
                <w:b/>
                <w:sz w:val="16"/>
                <w:szCs w:val="16"/>
              </w:rPr>
            </w:pPr>
          </w:p>
          <w:p w14:paraId="2690DA77" w14:textId="77777777" w:rsidR="00971004" w:rsidRPr="00953F65" w:rsidRDefault="00971004" w:rsidP="00802BCF">
            <w:pPr>
              <w:pStyle w:val="CorpoAltF0"/>
              <w:ind w:right="246"/>
              <w:jc w:val="right"/>
              <w:rPr>
                <w:b/>
                <w:sz w:val="16"/>
                <w:szCs w:val="16"/>
              </w:rPr>
            </w:pPr>
          </w:p>
          <w:p w14:paraId="1E19D169" w14:textId="77777777" w:rsidR="00971004" w:rsidRPr="00953F65" w:rsidRDefault="00971004" w:rsidP="00802BCF">
            <w:pPr>
              <w:pStyle w:val="CorpoAltF0"/>
              <w:ind w:right="246"/>
              <w:jc w:val="right"/>
              <w:rPr>
                <w:b/>
                <w:sz w:val="16"/>
                <w:szCs w:val="16"/>
              </w:rPr>
            </w:pPr>
          </w:p>
          <w:p w14:paraId="5F837C3D" w14:textId="77777777" w:rsidR="00971004" w:rsidRPr="00953F65" w:rsidRDefault="00971004" w:rsidP="00802BCF">
            <w:pPr>
              <w:pStyle w:val="CorpoAltF0"/>
              <w:ind w:right="246"/>
              <w:jc w:val="right"/>
              <w:rPr>
                <w:b/>
                <w:sz w:val="16"/>
                <w:szCs w:val="16"/>
              </w:rPr>
            </w:pPr>
          </w:p>
          <w:p w14:paraId="52421ADB" w14:textId="77777777" w:rsidR="00971004" w:rsidRPr="00953F65" w:rsidRDefault="00971004" w:rsidP="00802BCF">
            <w:pPr>
              <w:pStyle w:val="CorpoAltF0"/>
              <w:ind w:right="246"/>
              <w:jc w:val="right"/>
              <w:rPr>
                <w:b/>
                <w:sz w:val="16"/>
                <w:szCs w:val="16"/>
              </w:rPr>
            </w:pPr>
          </w:p>
          <w:p w14:paraId="4D0D3693" w14:textId="77777777" w:rsidR="00971004" w:rsidRPr="00953F65" w:rsidRDefault="00971004" w:rsidP="00802BCF">
            <w:pPr>
              <w:pStyle w:val="CorpoAltF0"/>
              <w:ind w:right="246"/>
              <w:jc w:val="right"/>
              <w:rPr>
                <w:b/>
                <w:sz w:val="16"/>
                <w:szCs w:val="16"/>
              </w:rPr>
            </w:pPr>
          </w:p>
        </w:tc>
        <w:tc>
          <w:tcPr>
            <w:tcW w:w="8538" w:type="dxa"/>
            <w:shd w:val="clear" w:color="auto" w:fill="auto"/>
          </w:tcPr>
          <w:p w14:paraId="0EF37847" w14:textId="36D12E3C" w:rsidR="00971004" w:rsidRPr="00953F65" w:rsidRDefault="00971004" w:rsidP="00802BCF">
            <w:pPr>
              <w:pStyle w:val="CorpoAltF0"/>
              <w:ind w:left="143" w:right="177"/>
            </w:pPr>
            <w:r w:rsidRPr="00953F65">
              <w:t>In seguito alla richiesta del lavoratore, il sostituto d’imposta riconosce l’indennità unitamente alla tredicesima mensilità e le somme erogate dal medesimo sono recuperate sotto forma di credito da utilizzare in compensazione, ai sensi dell’art. 17 del D.Lgs. n. 241/1997. A tal fine sarà istituito, con apposita risoluzione, il codice tributo da utilizzare per la compensazione.</w:t>
            </w:r>
          </w:p>
          <w:p w14:paraId="2D59EB39" w14:textId="77777777" w:rsidR="00971004" w:rsidRPr="00953F65" w:rsidRDefault="00971004" w:rsidP="00802BCF">
            <w:pPr>
              <w:pStyle w:val="CorpoAltF0"/>
              <w:spacing w:before="120"/>
              <w:ind w:left="142" w:right="176"/>
            </w:pPr>
            <w:r w:rsidRPr="00953F65">
              <w:t>Successivamente all’erogazione, il sostituto d’imposta verifica in sede di conguaglio la spettanza dell’indennità e, qualora la stessa risulti non spettante, provvede al recupero del relativo importo.</w:t>
            </w:r>
          </w:p>
          <w:p w14:paraId="6DA1C2B8" w14:textId="77777777" w:rsidR="00971004" w:rsidRPr="00953F65" w:rsidRDefault="00971004" w:rsidP="00802BCF">
            <w:pPr>
              <w:pStyle w:val="CorpoAltF0"/>
              <w:spacing w:before="120"/>
              <w:ind w:left="142" w:right="176"/>
            </w:pPr>
            <w:r w:rsidRPr="00953F65">
              <w:t>Ai sensi del comma 5 dell’art. 2-bis, il bonus è rideterminato nella dichiarazione dei redditi presentata dal lavoratore dipendente.</w:t>
            </w:r>
          </w:p>
          <w:p w14:paraId="71B804F3" w14:textId="77777777" w:rsidR="00971004" w:rsidRPr="00953F65" w:rsidRDefault="00971004" w:rsidP="00802BCF">
            <w:pPr>
              <w:pStyle w:val="CorpoAltF0"/>
              <w:ind w:left="143" w:right="177"/>
            </w:pPr>
            <w:r w:rsidRPr="00953F65">
              <w:t>In particolare, qualora il lavoratore, pur avendo diritto all’indennità, abbia percepito redditi di lavoro dipendente non assoggettati a ritenuta fiscale perché privi di un sostituto d’imposta (ad esempio i lavoratori domestici), ovvero non abbia ricevuto il bonus dal sostituto d’imposta nonostante la sua spettanza (ad esempio quando il lavoratore dipendente, non avendo certezza di possedere i requisiti reddituali richiesti dalla norma, non ha presentato la relativa dichiarazione), lo stesso può beneficiare dell’indennità nella dichiarazione dei redditi relativa all’anno d’imposta 2024, da presentarsi nell’anno 2025.</w:t>
            </w:r>
          </w:p>
          <w:p w14:paraId="3BA2E513" w14:textId="77777777" w:rsidR="00971004" w:rsidRPr="00953F65" w:rsidRDefault="00971004" w:rsidP="00802BCF">
            <w:pPr>
              <w:pStyle w:val="CorpoAltF0"/>
              <w:ind w:left="143" w:right="177"/>
            </w:pPr>
            <w:r w:rsidRPr="00953F65">
              <w:t xml:space="preserve">Analogamente, </w:t>
            </w:r>
            <w:r w:rsidRPr="00953F65">
              <w:rPr>
                <w:u w:val="single"/>
              </w:rPr>
              <w:t>il lavoratore dipendente che ha cessato l’attività lavorativa nel corso del 2024</w:t>
            </w:r>
            <w:r w:rsidRPr="00953F65">
              <w:t xml:space="preserve"> potrà beneficiare dell’indennità direttamente nella dichiarazione dei redditi riferita all’anno d’imposta 2024, fermo restando il rispetto dei requisiti sostanziali.</w:t>
            </w:r>
          </w:p>
          <w:p w14:paraId="733ADB0C" w14:textId="77777777" w:rsidR="00971004" w:rsidRPr="00953F65" w:rsidRDefault="00971004" w:rsidP="00802BCF">
            <w:pPr>
              <w:pStyle w:val="CorpoAltF0"/>
              <w:ind w:left="143" w:right="177"/>
            </w:pPr>
          </w:p>
        </w:tc>
      </w:tr>
    </w:tbl>
    <w:p w14:paraId="720EA7E2" w14:textId="77777777" w:rsidR="00971004" w:rsidRPr="00953F65" w:rsidRDefault="00971004" w:rsidP="00971004">
      <w:pPr>
        <w:pStyle w:val="CorpoAltF0"/>
      </w:pPr>
    </w:p>
    <w:p w14:paraId="6E7ED94A" w14:textId="77777777" w:rsidR="00A86E08" w:rsidRPr="00953F65" w:rsidRDefault="00A86E08" w:rsidP="00A86E08">
      <w:pPr>
        <w:pStyle w:val="CorpoAltF0"/>
      </w:pPr>
    </w:p>
    <w:tbl>
      <w:tblPr>
        <w:tblW w:w="9809" w:type="dxa"/>
        <w:tblBorders>
          <w:top w:val="single" w:sz="4" w:space="0" w:color="auto"/>
          <w:left w:val="single" w:sz="4" w:space="0" w:color="auto"/>
          <w:bottom w:val="single" w:sz="4" w:space="0" w:color="auto"/>
          <w:right w:val="single" w:sz="4" w:space="0" w:color="auto"/>
        </w:tblBorders>
        <w:shd w:val="clear" w:color="auto" w:fill="FFFFFF"/>
        <w:tblLayout w:type="fixed"/>
        <w:tblLook w:val="04A0" w:firstRow="1" w:lastRow="0" w:firstColumn="1" w:lastColumn="0" w:noHBand="0" w:noVBand="1"/>
      </w:tblPr>
      <w:tblGrid>
        <w:gridCol w:w="970"/>
        <w:gridCol w:w="8839"/>
      </w:tblGrid>
      <w:tr w:rsidR="00A86E08" w:rsidRPr="00953F65" w14:paraId="3727B5DF" w14:textId="77777777" w:rsidTr="008510D1">
        <w:tc>
          <w:tcPr>
            <w:tcW w:w="970" w:type="dxa"/>
            <w:shd w:val="clear" w:color="auto" w:fill="FFFFFF"/>
          </w:tcPr>
          <w:p w14:paraId="1362E69E" w14:textId="77777777" w:rsidR="00A86E08" w:rsidRPr="00953F65" w:rsidRDefault="00A86E08" w:rsidP="008510D1">
            <w:pPr>
              <w:pStyle w:val="CorpoAltF0"/>
              <w:spacing w:before="40" w:after="40"/>
              <w:jc w:val="center"/>
              <w:rPr>
                <w:rFonts w:cs="Arial"/>
              </w:rPr>
            </w:pPr>
            <w:r w:rsidRPr="00953F65">
              <w:rPr>
                <w:rFonts w:cs="Arial"/>
                <w:noProof/>
              </w:rPr>
              <w:drawing>
                <wp:inline distT="0" distB="0" distL="0" distR="0" wp14:anchorId="0978FD03" wp14:editId="56006D27">
                  <wp:extent cx="231775" cy="231775"/>
                  <wp:effectExtent l="0" t="0" r="0" b="0"/>
                  <wp:docPr id="51" name="Immagine 51" desc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8839" w:type="dxa"/>
            <w:tcBorders>
              <w:top w:val="single" w:sz="4" w:space="0" w:color="auto"/>
              <w:bottom w:val="single" w:sz="4" w:space="0" w:color="auto"/>
            </w:tcBorders>
            <w:shd w:val="clear" w:color="auto" w:fill="95B3D7"/>
          </w:tcPr>
          <w:p w14:paraId="54360341" w14:textId="77777777" w:rsidR="00A86E08" w:rsidRPr="00953F65" w:rsidRDefault="00A86E08" w:rsidP="008510D1">
            <w:pPr>
              <w:pStyle w:val="WWNormativaSoftware"/>
              <w:rPr>
                <w:color w:val="auto"/>
              </w:rPr>
            </w:pPr>
            <w:bookmarkStart w:id="32" w:name="_Toc480565374"/>
            <w:bookmarkStart w:id="33" w:name="_Toc480565606"/>
            <w:bookmarkStart w:id="34" w:name="_Toc512267709"/>
            <w:bookmarkStart w:id="35" w:name="_Toc512334266"/>
            <w:bookmarkStart w:id="36" w:name="_Toc8134945"/>
            <w:bookmarkStart w:id="37" w:name="_Toc57044159"/>
            <w:bookmarkStart w:id="38" w:name="_Toc58870411"/>
            <w:bookmarkStart w:id="39" w:name="_Toc106793831"/>
            <w:bookmarkStart w:id="40" w:name="_Toc108108430"/>
            <w:bookmarkStart w:id="41" w:name="_Toc108112613"/>
            <w:bookmarkStart w:id="42" w:name="_Toc116585398"/>
            <w:bookmarkStart w:id="43" w:name="_Toc148978970"/>
            <w:bookmarkStart w:id="44" w:name="_Toc157608540"/>
            <w:bookmarkStart w:id="45" w:name="_Toc157617742"/>
            <w:bookmarkStart w:id="46" w:name="_Toc158904771"/>
            <w:bookmarkStart w:id="47" w:name="_Toc178006906"/>
            <w:bookmarkStart w:id="48" w:name="_Toc181115531"/>
            <w:r w:rsidRPr="00953F65">
              <w:rPr>
                <w:color w:val="auto"/>
              </w:rPr>
              <w:t>Implementazioni Software</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tc>
      </w:tr>
    </w:tbl>
    <w:p w14:paraId="3D4E042E" w14:textId="77777777" w:rsidR="00342822" w:rsidRPr="00953F65" w:rsidRDefault="00342822" w:rsidP="00342822">
      <w:pPr>
        <w:pStyle w:val="CorpoAltF0"/>
      </w:pPr>
    </w:p>
    <w:p w14:paraId="5542EEC7" w14:textId="3FCC7EB3" w:rsidR="00E73D9B" w:rsidRPr="00953F65" w:rsidRDefault="00065012" w:rsidP="00342822">
      <w:pPr>
        <w:pStyle w:val="CorpoAltF0"/>
      </w:pPr>
      <w:r w:rsidRPr="00953F65">
        <w:t>Con il presente aggiornamento</w:t>
      </w:r>
      <w:r w:rsidR="00DD39AE" w:rsidRPr="00953F65">
        <w:t xml:space="preserve"> programma è stato implementato per consentire </w:t>
      </w:r>
      <w:r w:rsidR="000213D0" w:rsidRPr="00953F65">
        <w:t>l'elaborazione della</w:t>
      </w:r>
      <w:r w:rsidR="00F408D7" w:rsidRPr="00953F65">
        <w:t xml:space="preserve"> dichiarazione</w:t>
      </w:r>
      <w:r w:rsidR="001908CC" w:rsidRPr="00953F65">
        <w:t xml:space="preserve"> utile al lavoratore dipendente al fine di </w:t>
      </w:r>
      <w:r w:rsidR="006D533A" w:rsidRPr="00953F65">
        <w:t xml:space="preserve">richiedere l'erogazione </w:t>
      </w:r>
      <w:r w:rsidR="008E7CC2" w:rsidRPr="00953F65">
        <w:t>del bonus in oggetto</w:t>
      </w:r>
      <w:r w:rsidR="006D533A" w:rsidRPr="00953F65">
        <w:t>.</w:t>
      </w:r>
    </w:p>
    <w:p w14:paraId="71650E0A" w14:textId="21B8375F" w:rsidR="00F16911" w:rsidRPr="00953F65" w:rsidRDefault="00F16911" w:rsidP="004A15EB">
      <w:pPr>
        <w:pStyle w:val="CorpoAltF0"/>
        <w:spacing w:before="120"/>
      </w:pPr>
      <w:r w:rsidRPr="00953F65">
        <w:t>A tale scopo</w:t>
      </w:r>
      <w:r w:rsidR="004A15EB" w:rsidRPr="00953F65">
        <w:t xml:space="preserve">, </w:t>
      </w:r>
      <w:r w:rsidR="008D70E0" w:rsidRPr="00953F65">
        <w:t xml:space="preserve">all’interno del comando </w:t>
      </w:r>
      <w:r w:rsidR="008D70E0" w:rsidRPr="00953F65">
        <w:rPr>
          <w:b/>
          <w:bCs/>
        </w:rPr>
        <w:t>DRESP</w:t>
      </w:r>
      <w:r w:rsidR="008D70E0" w:rsidRPr="00953F65">
        <w:t xml:space="preserve"> è stata implementata l</w:t>
      </w:r>
      <w:r w:rsidR="00061D81" w:rsidRPr="00953F65">
        <w:t>’</w:t>
      </w:r>
      <w:r w:rsidR="008D70E0" w:rsidRPr="00953F65">
        <w:t>a</w:t>
      </w:r>
      <w:r w:rsidR="00061D81" w:rsidRPr="00953F65">
        <w:t>pposita scelta</w:t>
      </w:r>
      <w:r w:rsidR="008D70E0" w:rsidRPr="00953F65">
        <w:t xml:space="preserve"> “</w:t>
      </w:r>
      <w:r w:rsidR="00F348E3" w:rsidRPr="00953F65">
        <w:rPr>
          <w:i/>
          <w:iCs/>
        </w:rPr>
        <w:t xml:space="preserve">Richiesta </w:t>
      </w:r>
      <w:bookmarkStart w:id="49" w:name="_Hlk180681939"/>
      <w:r w:rsidR="00F348E3" w:rsidRPr="00953F65">
        <w:rPr>
          <w:i/>
          <w:iCs/>
        </w:rPr>
        <w:t>bonus 100 euro D.L. 113</w:t>
      </w:r>
      <w:r w:rsidR="00EC7D02" w:rsidRPr="00953F65">
        <w:rPr>
          <w:i/>
          <w:iCs/>
        </w:rPr>
        <w:t>/2024</w:t>
      </w:r>
      <w:r w:rsidR="00EC7D02" w:rsidRPr="00953F65">
        <w:t>”</w:t>
      </w:r>
      <w:bookmarkEnd w:id="49"/>
      <w:r w:rsidR="00B417E7" w:rsidRPr="00953F65">
        <w:t>.</w:t>
      </w:r>
    </w:p>
    <w:p w14:paraId="5445514C" w14:textId="16EF1B0E" w:rsidR="00EC7D02" w:rsidRPr="00953F65" w:rsidRDefault="00B417E7" w:rsidP="00B417E7">
      <w:pPr>
        <w:pStyle w:val="CorpoAltF0"/>
        <w:spacing w:before="120"/>
      </w:pPr>
      <w:r w:rsidRPr="00953F65">
        <w:t xml:space="preserve">Inoltre, </w:t>
      </w:r>
      <w:r w:rsidR="000456C7" w:rsidRPr="00953F65">
        <w:t>n</w:t>
      </w:r>
      <w:r w:rsidR="00AA28EC" w:rsidRPr="00953F65">
        <w:t>e</w:t>
      </w:r>
      <w:r w:rsidR="000456C7" w:rsidRPr="00953F65">
        <w:t>lla scheda “</w:t>
      </w:r>
      <w:r w:rsidR="000456C7" w:rsidRPr="00953F65">
        <w:rPr>
          <w:i/>
          <w:iCs/>
        </w:rPr>
        <w:t>Altro</w:t>
      </w:r>
      <w:r w:rsidR="00430F80" w:rsidRPr="00953F65">
        <w:t xml:space="preserve">” di </w:t>
      </w:r>
      <w:r w:rsidR="00430F80" w:rsidRPr="00953F65">
        <w:rPr>
          <w:b/>
          <w:bCs/>
        </w:rPr>
        <w:t>DIPE</w:t>
      </w:r>
      <w:r w:rsidR="00430F80" w:rsidRPr="00953F65">
        <w:t xml:space="preserve"> è </w:t>
      </w:r>
      <w:r w:rsidR="00A60349" w:rsidRPr="00953F65">
        <w:t xml:space="preserve">stata inserita la </w:t>
      </w:r>
      <w:r w:rsidR="00AA28EC" w:rsidRPr="00953F65">
        <w:t>possibilità di identificare i dipendenti per i quali, a seguito della suddetta attestazione, deve essere</w:t>
      </w:r>
      <w:r w:rsidR="004526E6" w:rsidRPr="00953F65">
        <w:t xml:space="preserve"> corrisposto </w:t>
      </w:r>
      <w:r w:rsidR="00772276" w:rsidRPr="00953F65">
        <w:t>il bonus spettante.</w:t>
      </w:r>
    </w:p>
    <w:p w14:paraId="75D76607" w14:textId="77777777" w:rsidR="00F16911" w:rsidRPr="00953F65" w:rsidRDefault="00F16911" w:rsidP="00342822">
      <w:pPr>
        <w:pStyle w:val="CorpoAltF0"/>
      </w:pPr>
    </w:p>
    <w:p w14:paraId="1AE4029C" w14:textId="11E912B6" w:rsidR="00B92E61" w:rsidRPr="00953F65" w:rsidRDefault="00402D56" w:rsidP="00342822">
      <w:pPr>
        <w:pStyle w:val="CorpoAltF0"/>
      </w:pPr>
      <w:r w:rsidRPr="00953F65">
        <w:t xml:space="preserve">Il programma verrà successivamente implementato ai fini del calcolo </w:t>
      </w:r>
      <w:r w:rsidR="009646D0" w:rsidRPr="00953F65">
        <w:t xml:space="preserve">ed erogazione </w:t>
      </w:r>
      <w:r w:rsidRPr="00953F65">
        <w:t>dell'indennità spettante</w:t>
      </w:r>
      <w:r w:rsidR="00B36DAA" w:rsidRPr="00953F65">
        <w:t>.</w:t>
      </w:r>
    </w:p>
    <w:p w14:paraId="721F01E7" w14:textId="77777777" w:rsidR="005C0FF3" w:rsidRPr="00953F65" w:rsidRDefault="005C0FF3" w:rsidP="00CA3E16">
      <w:pPr>
        <w:pStyle w:val="CorpoAltF0"/>
      </w:pPr>
    </w:p>
    <w:p w14:paraId="4637705A" w14:textId="43E67B69" w:rsidR="00B92E61" w:rsidRPr="00953F65" w:rsidRDefault="00CA3E16" w:rsidP="00342822">
      <w:pPr>
        <w:pStyle w:val="CorpoAltF0"/>
      </w:pPr>
      <w:r w:rsidRPr="00953F65">
        <w:t>Di seguito si riporta il dettaglio delle implementazioni fornite con il presente aggiornamento.</w:t>
      </w:r>
    </w:p>
    <w:p w14:paraId="7AB092D2" w14:textId="1526D3FC" w:rsidR="00F44A5D" w:rsidRPr="00953F65" w:rsidRDefault="00F44A5D" w:rsidP="00F44A5D">
      <w:pPr>
        <w:pStyle w:val="CorpoAltF0"/>
      </w:pPr>
      <w:r w:rsidRPr="00953F65">
        <w:br w:type="page"/>
      </w:r>
    </w:p>
    <w:p w14:paraId="0D9F297D" w14:textId="77777777" w:rsidR="00B92E61" w:rsidRPr="00953F65" w:rsidRDefault="00B92E61" w:rsidP="00342822">
      <w:pPr>
        <w:pStyle w:val="CorpoAltF0"/>
      </w:pPr>
    </w:p>
    <w:p w14:paraId="2F4DD282" w14:textId="0247F062" w:rsidR="00B92E61" w:rsidRPr="00953F65" w:rsidRDefault="00B92E61" w:rsidP="00B92E61">
      <w:pPr>
        <w:pStyle w:val="TS-titolo-04"/>
      </w:pPr>
      <w:bookmarkStart w:id="50" w:name="_Toc181115532"/>
      <w:r w:rsidRPr="00953F65">
        <w:t xml:space="preserve">DRESP </w:t>
      </w:r>
      <w:r w:rsidR="007106DF" w:rsidRPr="00953F65">
        <w:t xml:space="preserve">&gt; </w:t>
      </w:r>
      <w:r w:rsidR="00C305ED" w:rsidRPr="00953F65">
        <w:t>Richiesta bonus 100 euro</w:t>
      </w:r>
      <w:r w:rsidR="00667936" w:rsidRPr="00953F65">
        <w:t xml:space="preserve"> D.L. 113/2024</w:t>
      </w:r>
      <w:bookmarkEnd w:id="50"/>
    </w:p>
    <w:p w14:paraId="18384B91" w14:textId="25F1E072" w:rsidR="00342822" w:rsidRPr="00953F65" w:rsidRDefault="00FB0DFC" w:rsidP="00FB0DFC">
      <w:pPr>
        <w:pStyle w:val="CorpoAltF0"/>
        <w:spacing w:before="120"/>
      </w:pPr>
      <w:r w:rsidRPr="00953F65">
        <w:t xml:space="preserve">All’interno del comando </w:t>
      </w:r>
      <w:r w:rsidRPr="00953F65">
        <w:rPr>
          <w:b/>
          <w:bCs/>
        </w:rPr>
        <w:t>DRESP</w:t>
      </w:r>
      <w:r w:rsidRPr="00953F65">
        <w:t xml:space="preserve"> (con riferimento all’anno di elaborazione 2024) è stata implementata la nuova scelta “</w:t>
      </w:r>
      <w:r w:rsidRPr="00953F65">
        <w:rPr>
          <w:i/>
          <w:iCs/>
        </w:rPr>
        <w:t>Richiesta</w:t>
      </w:r>
      <w:r w:rsidR="005507C8" w:rsidRPr="00953F65">
        <w:rPr>
          <w:i/>
          <w:iCs/>
        </w:rPr>
        <w:t xml:space="preserve"> bonus 100 euro D.L. 113/2024</w:t>
      </w:r>
      <w:r w:rsidR="005507C8" w:rsidRPr="00953F65">
        <w:t>”</w:t>
      </w:r>
      <w:r w:rsidR="0090144B" w:rsidRPr="00953F65">
        <w:t>:</w:t>
      </w:r>
    </w:p>
    <w:p w14:paraId="28D4CAB3" w14:textId="2D601D00" w:rsidR="006236FE" w:rsidRPr="00953F65" w:rsidRDefault="007C75EB" w:rsidP="0090144B">
      <w:pPr>
        <w:pStyle w:val="CorpoAltF0"/>
        <w:spacing w:before="120"/>
        <w:jc w:val="center"/>
      </w:pPr>
      <w:r w:rsidRPr="00953F65">
        <w:rPr>
          <w:noProof/>
        </w:rPr>
        <w:drawing>
          <wp:inline distT="0" distB="0" distL="0" distR="0" wp14:anchorId="5B454ADC" wp14:editId="144358D0">
            <wp:extent cx="5400000" cy="2393277"/>
            <wp:effectExtent l="0" t="0" r="0" b="7620"/>
            <wp:docPr id="201207434" name="Immagine 1" descr="Immagine che contiene testo, schermata, scherm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07434" name="Immagine 1" descr="Immagine che contiene testo, schermata, schermo, software&#10;&#10;Descrizione generata automaticamente"/>
                    <pic:cNvPicPr/>
                  </pic:nvPicPr>
                  <pic:blipFill>
                    <a:blip r:embed="rId17"/>
                    <a:stretch>
                      <a:fillRect/>
                    </a:stretch>
                  </pic:blipFill>
                  <pic:spPr>
                    <a:xfrm>
                      <a:off x="0" y="0"/>
                      <a:ext cx="5400000" cy="2393277"/>
                    </a:xfrm>
                    <a:prstGeom prst="rect">
                      <a:avLst/>
                    </a:prstGeom>
                  </pic:spPr>
                </pic:pic>
              </a:graphicData>
            </a:graphic>
          </wp:inline>
        </w:drawing>
      </w:r>
    </w:p>
    <w:p w14:paraId="2A5855F0" w14:textId="253AFDD2" w:rsidR="006B72C4" w:rsidRPr="00953F65" w:rsidRDefault="009748B8" w:rsidP="009748B8">
      <w:pPr>
        <w:pStyle w:val="CorpoAltF0"/>
        <w:spacing w:before="120"/>
      </w:pPr>
      <w:r w:rsidRPr="00953F65">
        <w:t xml:space="preserve">Tale scelta consente di generare una comunicazione che, oltre a riepilogare quanto previsto dalla normativa in oggetto, consente al lavoratore di </w:t>
      </w:r>
      <w:r w:rsidR="005C77B8" w:rsidRPr="00953F65">
        <w:t>richiedere il beneficio</w:t>
      </w:r>
      <w:r w:rsidR="001E55A6" w:rsidRPr="00953F65">
        <w:t>, attestando</w:t>
      </w:r>
      <w:r w:rsidRPr="00953F65">
        <w:t xml:space="preserve"> </w:t>
      </w:r>
      <w:r w:rsidR="00EA5252" w:rsidRPr="00953F65">
        <w:t xml:space="preserve">il possesso dei requisiti </w:t>
      </w:r>
      <w:r w:rsidR="005C6407" w:rsidRPr="00953F65">
        <w:t>reddituali e familiari</w:t>
      </w:r>
      <w:r w:rsidR="00BF77FC" w:rsidRPr="00953F65">
        <w:t xml:space="preserve"> previsti</w:t>
      </w:r>
      <w:r w:rsidR="001E55A6" w:rsidRPr="00953F65">
        <w:t xml:space="preserve"> e</w:t>
      </w:r>
      <w:r w:rsidR="005515D2" w:rsidRPr="00953F65">
        <w:t xml:space="preserve"> indicando</w:t>
      </w:r>
      <w:r w:rsidR="0019748F" w:rsidRPr="00953F65">
        <w:t xml:space="preserve"> il codice fiscale del coniuge</w:t>
      </w:r>
      <w:r w:rsidR="00DB72DC" w:rsidRPr="00953F65">
        <w:t xml:space="preserve"> e/o del figlio fiscalmente a carico</w:t>
      </w:r>
      <w:r w:rsidR="00232C90" w:rsidRPr="00953F65">
        <w:t>.</w:t>
      </w:r>
    </w:p>
    <w:p w14:paraId="1A7DB679" w14:textId="769985CA" w:rsidR="00326702" w:rsidRPr="00953F65" w:rsidRDefault="00326702" w:rsidP="009748B8">
      <w:pPr>
        <w:pStyle w:val="CorpoAltF0"/>
        <w:spacing w:before="120"/>
      </w:pPr>
      <w:r w:rsidRPr="00953F65">
        <w:t>Ai fini della generazione della dichiarazione in oggetto, fra le matricole selezionate dall’utente il programma consider</w:t>
      </w:r>
      <w:r w:rsidR="00621946" w:rsidRPr="00953F65">
        <w:t>a</w:t>
      </w:r>
      <w:r w:rsidR="00C634D2" w:rsidRPr="00953F65">
        <w:t xml:space="preserve"> solo</w:t>
      </w:r>
      <w:r w:rsidRPr="00953F65">
        <w:t xml:space="preserve"> quelle relative a lavoratori dipendenti</w:t>
      </w:r>
      <w:r w:rsidR="006822DA" w:rsidRPr="00953F65">
        <w:t xml:space="preserve">; pertanto, </w:t>
      </w:r>
      <w:r w:rsidR="00381CDD" w:rsidRPr="00953F65">
        <w:t>vengono esclusi:</w:t>
      </w:r>
    </w:p>
    <w:p w14:paraId="143BC80B" w14:textId="3B4DC440" w:rsidR="00381CDD" w:rsidRPr="00953F65" w:rsidRDefault="000471AB" w:rsidP="008446FD">
      <w:pPr>
        <w:pStyle w:val="CorpoAltF0"/>
        <w:numPr>
          <w:ilvl w:val="0"/>
          <w:numId w:val="10"/>
        </w:numPr>
        <w:spacing w:before="60"/>
        <w:ind w:left="426"/>
      </w:pPr>
      <w:r w:rsidRPr="00953F65">
        <w:t>collaboratori</w:t>
      </w:r>
      <w:r w:rsidR="00AE2584" w:rsidRPr="00953F65">
        <w:t xml:space="preserve"> </w:t>
      </w:r>
      <w:r w:rsidR="00F16EBA" w:rsidRPr="00953F65">
        <w:t>(“</w:t>
      </w:r>
      <w:r w:rsidR="00F16EBA" w:rsidRPr="00953F65">
        <w:rPr>
          <w:i/>
          <w:iCs/>
        </w:rPr>
        <w:t>Trattamento IRPEF</w:t>
      </w:r>
      <w:r w:rsidR="002F21A9" w:rsidRPr="00953F65">
        <w:t xml:space="preserve">” 8 </w:t>
      </w:r>
      <w:r w:rsidR="007270CE" w:rsidRPr="00953F65">
        <w:t>e</w:t>
      </w:r>
      <w:r w:rsidR="002F21A9" w:rsidRPr="00953F65">
        <w:t xml:space="preserve"> 9);</w:t>
      </w:r>
    </w:p>
    <w:p w14:paraId="60DEE3F4" w14:textId="51EFB2FB" w:rsidR="000264BD" w:rsidRPr="00953F65" w:rsidRDefault="000264BD" w:rsidP="008446FD">
      <w:pPr>
        <w:pStyle w:val="CorpoAltF0"/>
        <w:numPr>
          <w:ilvl w:val="0"/>
          <w:numId w:val="10"/>
        </w:numPr>
        <w:spacing w:before="60"/>
        <w:ind w:left="426"/>
      </w:pPr>
      <w:r w:rsidRPr="00953F65">
        <w:t>associati in partecipazione (“</w:t>
      </w:r>
      <w:r w:rsidRPr="00953F65">
        <w:rPr>
          <w:i/>
          <w:iCs/>
        </w:rPr>
        <w:t>Trattamento IRPEF</w:t>
      </w:r>
      <w:r w:rsidRPr="00953F65">
        <w:t xml:space="preserve">” </w:t>
      </w:r>
      <w:r w:rsidR="008008D3" w:rsidRPr="00953F65">
        <w:t>“A”</w:t>
      </w:r>
      <w:r w:rsidRPr="00953F65">
        <w:t>);</w:t>
      </w:r>
    </w:p>
    <w:p w14:paraId="15D19C06" w14:textId="5C4D8B04" w:rsidR="008008D3" w:rsidRPr="00953F65" w:rsidRDefault="008008D3" w:rsidP="008446FD">
      <w:pPr>
        <w:pStyle w:val="CorpoAltF0"/>
        <w:numPr>
          <w:ilvl w:val="0"/>
          <w:numId w:val="10"/>
        </w:numPr>
        <w:spacing w:before="60"/>
        <w:ind w:left="426"/>
      </w:pPr>
      <w:r w:rsidRPr="00953F65">
        <w:t>lavoratori autonomi occasionali (“</w:t>
      </w:r>
      <w:r w:rsidRPr="00953F65">
        <w:rPr>
          <w:i/>
          <w:iCs/>
        </w:rPr>
        <w:t>Trattamento IRPEF</w:t>
      </w:r>
      <w:r w:rsidRPr="00953F65">
        <w:t xml:space="preserve">” </w:t>
      </w:r>
      <w:r w:rsidR="00895074" w:rsidRPr="00953F65">
        <w:t>“O”</w:t>
      </w:r>
      <w:r w:rsidRPr="00953F65">
        <w:t>);</w:t>
      </w:r>
    </w:p>
    <w:p w14:paraId="5DC9FF2E" w14:textId="26F357F6" w:rsidR="00895074" w:rsidRPr="00953F65" w:rsidRDefault="00EE1F63" w:rsidP="008446FD">
      <w:pPr>
        <w:pStyle w:val="CorpoAltF0"/>
        <w:numPr>
          <w:ilvl w:val="0"/>
          <w:numId w:val="10"/>
        </w:numPr>
        <w:spacing w:before="60"/>
        <w:ind w:left="426"/>
      </w:pPr>
      <w:r w:rsidRPr="00953F65">
        <w:t xml:space="preserve">lavoratori </w:t>
      </w:r>
      <w:r w:rsidR="00FE3032" w:rsidRPr="00953F65">
        <w:t>in somministrazione o</w:t>
      </w:r>
      <w:r w:rsidR="00BE5692" w:rsidRPr="00953F65">
        <w:t xml:space="preserve"> distaccati </w:t>
      </w:r>
      <w:r w:rsidRPr="00953F65">
        <w:t>presso l’azienda</w:t>
      </w:r>
      <w:r w:rsidR="00500085" w:rsidRPr="00953F65">
        <w:t xml:space="preserve"> </w:t>
      </w:r>
      <w:r w:rsidR="001F2137" w:rsidRPr="00953F65">
        <w:t>(</w:t>
      </w:r>
      <w:r w:rsidR="000A0419" w:rsidRPr="00953F65">
        <w:rPr>
          <w:b/>
          <w:bCs/>
        </w:rPr>
        <w:t>DIPINT</w:t>
      </w:r>
      <w:r w:rsidR="00743BC4" w:rsidRPr="00953F65">
        <w:t>)</w:t>
      </w:r>
      <w:r w:rsidR="00500085" w:rsidRPr="00953F65">
        <w:t>;</w:t>
      </w:r>
    </w:p>
    <w:p w14:paraId="0F0266CB" w14:textId="77777777" w:rsidR="00CA1805" w:rsidRPr="00953F65" w:rsidRDefault="00F33F3B" w:rsidP="008446FD">
      <w:pPr>
        <w:pStyle w:val="CorpoAltF0"/>
        <w:numPr>
          <w:ilvl w:val="0"/>
          <w:numId w:val="10"/>
        </w:numPr>
        <w:spacing w:before="60"/>
        <w:ind w:left="426"/>
      </w:pPr>
      <w:r w:rsidRPr="00953F65">
        <w:t xml:space="preserve">stagisti e tirocinanti </w:t>
      </w:r>
      <w:r w:rsidR="002610A8" w:rsidRPr="00953F65">
        <w:t>(“</w:t>
      </w:r>
      <w:r w:rsidR="002610A8" w:rsidRPr="00953F65">
        <w:rPr>
          <w:i/>
          <w:iCs/>
        </w:rPr>
        <w:t xml:space="preserve">Categoria </w:t>
      </w:r>
      <w:r w:rsidR="007B4897" w:rsidRPr="00953F65">
        <w:rPr>
          <w:i/>
          <w:iCs/>
        </w:rPr>
        <w:t>INAIL</w:t>
      </w:r>
      <w:r w:rsidR="002610A8" w:rsidRPr="00953F65">
        <w:t xml:space="preserve">” </w:t>
      </w:r>
      <w:r w:rsidR="007B4897" w:rsidRPr="00953F65">
        <w:t xml:space="preserve">“L” </w:t>
      </w:r>
      <w:r w:rsidR="007270CE" w:rsidRPr="00953F65">
        <w:t>e</w:t>
      </w:r>
      <w:r w:rsidR="007B4897" w:rsidRPr="00953F65">
        <w:t xml:space="preserve"> “</w:t>
      </w:r>
      <w:r w:rsidR="007270CE" w:rsidRPr="00953F65">
        <w:t>B”</w:t>
      </w:r>
      <w:r w:rsidR="002610A8" w:rsidRPr="00953F65">
        <w:t>)</w:t>
      </w:r>
      <w:r w:rsidR="00CA1805" w:rsidRPr="00953F65">
        <w:t>;</w:t>
      </w:r>
    </w:p>
    <w:p w14:paraId="25C45D87" w14:textId="4ABC0A21" w:rsidR="00645C54" w:rsidRPr="00953F65" w:rsidRDefault="00C61DB7" w:rsidP="0091391E">
      <w:pPr>
        <w:pStyle w:val="CorpoAltF0"/>
        <w:spacing w:before="60"/>
      </w:pPr>
      <w:r w:rsidRPr="00953F65">
        <w:t>Vengono altresì esclusi i lavoratori domestici (Colf)</w:t>
      </w:r>
      <w:r w:rsidR="002B5851" w:rsidRPr="00953F65">
        <w:t xml:space="preserve"> </w:t>
      </w:r>
      <w:r w:rsidR="00FB432A" w:rsidRPr="00953F65">
        <w:t>qualora, pur avendo diritto</w:t>
      </w:r>
      <w:r w:rsidR="00DE12E3" w:rsidRPr="00953F65">
        <w:t xml:space="preserve"> </w:t>
      </w:r>
      <w:r w:rsidR="00FB432A" w:rsidRPr="00953F65">
        <w:t>all’indennità, abbia</w:t>
      </w:r>
      <w:r w:rsidR="00DE12E3" w:rsidRPr="00953F65">
        <w:t>no</w:t>
      </w:r>
      <w:r w:rsidR="00FB432A" w:rsidRPr="00953F65">
        <w:t xml:space="preserve"> percepito redditi di lavoro dipendente non assoggettati a</w:t>
      </w:r>
      <w:r w:rsidR="00DE12E3" w:rsidRPr="00953F65">
        <w:t xml:space="preserve"> </w:t>
      </w:r>
      <w:r w:rsidR="00FB432A" w:rsidRPr="00953F65">
        <w:t xml:space="preserve">ritenuta fiscale perché privi di un sostituto d’imposta </w:t>
      </w:r>
      <w:r w:rsidR="00C3283F" w:rsidRPr="00953F65">
        <w:t>(</w:t>
      </w:r>
      <w:r w:rsidR="00C3283F" w:rsidRPr="00953F65">
        <w:rPr>
          <w:b/>
          <w:bCs/>
        </w:rPr>
        <w:t>AZIE</w:t>
      </w:r>
      <w:r w:rsidR="00C3283F" w:rsidRPr="00953F65">
        <w:t xml:space="preserve"> &gt; “</w:t>
      </w:r>
      <w:r w:rsidR="00C3283F" w:rsidRPr="00953F65">
        <w:rPr>
          <w:i/>
          <w:iCs/>
        </w:rPr>
        <w:t>Codice</w:t>
      </w:r>
      <w:r w:rsidR="00C3283F" w:rsidRPr="00953F65">
        <w:t xml:space="preserve"> gestione </w:t>
      </w:r>
      <w:r w:rsidR="00C3283F" w:rsidRPr="00953F65">
        <w:rPr>
          <w:i/>
          <w:iCs/>
        </w:rPr>
        <w:t>ente</w:t>
      </w:r>
      <w:r w:rsidR="00C3283F" w:rsidRPr="00953F65">
        <w:t>”</w:t>
      </w:r>
      <w:r w:rsidR="00C3283F" w:rsidRPr="00953F65">
        <w:rPr>
          <w:i/>
          <w:iCs/>
        </w:rPr>
        <w:t xml:space="preserve"> 7</w:t>
      </w:r>
      <w:r w:rsidR="00C3283F" w:rsidRPr="00953F65">
        <w:t xml:space="preserve"> e “</w:t>
      </w:r>
      <w:r w:rsidR="00C3283F" w:rsidRPr="00953F65">
        <w:rPr>
          <w:i/>
          <w:iCs/>
        </w:rPr>
        <w:t>Dati aggiuntivi COLF &gt; Calcolo IRPEF</w:t>
      </w:r>
      <w:r w:rsidR="00C3283F" w:rsidRPr="00953F65">
        <w:t>” non valorizzato).</w:t>
      </w:r>
    </w:p>
    <w:p w14:paraId="5CF652D7" w14:textId="77777777" w:rsidR="00645C54" w:rsidRPr="00953F65" w:rsidRDefault="00645C54" w:rsidP="008446FD">
      <w:pPr>
        <w:pStyle w:val="CorpoAltF0"/>
      </w:pPr>
    </w:p>
    <w:p w14:paraId="776BE347" w14:textId="4FEBE84A" w:rsidR="00C335DA" w:rsidRPr="00953F65" w:rsidRDefault="00F43590" w:rsidP="005A1064">
      <w:pPr>
        <w:pStyle w:val="CorpoAltF0"/>
      </w:pPr>
      <w:r w:rsidRPr="00953F65">
        <w:t xml:space="preserve">In </w:t>
      </w:r>
      <w:r w:rsidR="00D434F5" w:rsidRPr="00953F65">
        <w:t>avvio del comando</w:t>
      </w:r>
      <w:r w:rsidR="006632D5" w:rsidRPr="00953F65">
        <w:t>, oltre al “</w:t>
      </w:r>
      <w:r w:rsidR="006632D5" w:rsidRPr="00953F65">
        <w:rPr>
          <w:i/>
          <w:iCs/>
        </w:rPr>
        <w:t>Mese di riferimento</w:t>
      </w:r>
      <w:r w:rsidR="006632D5" w:rsidRPr="00953F65">
        <w:t>”</w:t>
      </w:r>
      <w:r w:rsidR="00523723" w:rsidRPr="00953F65">
        <w:t xml:space="preserve"> (</w:t>
      </w:r>
      <w:r w:rsidR="009A6685" w:rsidRPr="00953F65">
        <w:t>u</w:t>
      </w:r>
      <w:r w:rsidR="00523723" w:rsidRPr="00953F65">
        <w:t xml:space="preserve">tile esclusivamente </w:t>
      </w:r>
      <w:r w:rsidR="00277B4E" w:rsidRPr="00953F65">
        <w:t xml:space="preserve">per </w:t>
      </w:r>
      <w:r w:rsidR="00523723" w:rsidRPr="00953F65">
        <w:t>la pubblicazione</w:t>
      </w:r>
      <w:r w:rsidR="00F72606" w:rsidRPr="00953F65">
        <w:t xml:space="preserve"> della stampa</w:t>
      </w:r>
      <w:r w:rsidR="00CF3672" w:rsidRPr="00953F65">
        <w:t xml:space="preserve"> </w:t>
      </w:r>
      <w:r w:rsidR="00E97EE0" w:rsidRPr="00953F65">
        <w:t>all’interno</w:t>
      </w:r>
      <w:r w:rsidR="00710AA6" w:rsidRPr="00953F65">
        <w:t xml:space="preserve"> </w:t>
      </w:r>
      <w:r w:rsidR="007F2E43" w:rsidRPr="00953F65">
        <w:t>della</w:t>
      </w:r>
      <w:r w:rsidR="00CF3672" w:rsidRPr="00953F65">
        <w:t xml:space="preserve"> soluzione</w:t>
      </w:r>
      <w:r w:rsidR="00662424" w:rsidRPr="00953F65">
        <w:t xml:space="preserve"> HR</w:t>
      </w:r>
      <w:r w:rsidR="007F2E43" w:rsidRPr="00953F65">
        <w:t xml:space="preserve"> eventualmente utilizzata)</w:t>
      </w:r>
      <w:r w:rsidR="00710AA6" w:rsidRPr="00953F65">
        <w:t xml:space="preserve"> sono </w:t>
      </w:r>
      <w:r w:rsidR="00F52D73" w:rsidRPr="00953F65">
        <w:t>presenti</w:t>
      </w:r>
      <w:r w:rsidR="00710AA6" w:rsidRPr="00953F65">
        <w:t xml:space="preserve"> le seguenti opzioni</w:t>
      </w:r>
      <w:r w:rsidR="00E0778F" w:rsidRPr="00953F65">
        <w:t>:</w:t>
      </w:r>
    </w:p>
    <w:p w14:paraId="6939B987" w14:textId="7A7B41AB" w:rsidR="00E0778F" w:rsidRPr="00953F65" w:rsidRDefault="00F67839" w:rsidP="008446FD">
      <w:pPr>
        <w:pStyle w:val="CorpoAltF0"/>
        <w:numPr>
          <w:ilvl w:val="0"/>
          <w:numId w:val="8"/>
        </w:numPr>
        <w:spacing w:before="120"/>
        <w:ind w:left="426"/>
      </w:pPr>
      <w:bookmarkStart w:id="51" w:name="_Hlk180768443"/>
      <w:r w:rsidRPr="00953F65">
        <w:rPr>
          <w:b/>
          <w:bCs/>
          <w:i/>
          <w:iCs/>
        </w:rPr>
        <w:t xml:space="preserve">Stampare solo </w:t>
      </w:r>
      <w:proofErr w:type="spellStart"/>
      <w:r w:rsidRPr="00953F65">
        <w:rPr>
          <w:b/>
          <w:bCs/>
          <w:i/>
          <w:iCs/>
        </w:rPr>
        <w:t>dipe</w:t>
      </w:r>
      <w:proofErr w:type="spellEnd"/>
      <w:r w:rsidRPr="00953F65">
        <w:rPr>
          <w:b/>
          <w:bCs/>
          <w:i/>
          <w:iCs/>
        </w:rPr>
        <w:t xml:space="preserve"> con familiari a carico</w:t>
      </w:r>
      <w:bookmarkEnd w:id="51"/>
    </w:p>
    <w:p w14:paraId="07D4BEB5" w14:textId="4EA01B48" w:rsidR="00035DFF" w:rsidRPr="00953F65" w:rsidRDefault="00D90836" w:rsidP="0018325B">
      <w:pPr>
        <w:pStyle w:val="CorpoAltF0"/>
        <w:spacing w:before="60"/>
        <w:ind w:left="425"/>
      </w:pPr>
      <w:r w:rsidRPr="00953F65">
        <w:t>Medi</w:t>
      </w:r>
      <w:r w:rsidR="00A34243" w:rsidRPr="00953F65">
        <w:t>ante t</w:t>
      </w:r>
      <w:r w:rsidR="0039000D" w:rsidRPr="00953F65">
        <w:t xml:space="preserve">ale </w:t>
      </w:r>
      <w:r w:rsidR="00D71BAD" w:rsidRPr="00953F65">
        <w:t>opzione</w:t>
      </w:r>
      <w:r w:rsidR="0039000D" w:rsidRPr="00953F65">
        <w:rPr>
          <w:i/>
          <w:iCs/>
        </w:rPr>
        <w:t xml:space="preserve"> </w:t>
      </w:r>
      <w:r w:rsidR="00A34243" w:rsidRPr="00953F65">
        <w:t xml:space="preserve">è </w:t>
      </w:r>
      <w:r w:rsidR="001E5105" w:rsidRPr="00953F65">
        <w:t xml:space="preserve">possibile scegliere </w:t>
      </w:r>
      <w:r w:rsidR="004B333C" w:rsidRPr="00953F65">
        <w:t xml:space="preserve">di </w:t>
      </w:r>
      <w:r w:rsidR="00D258FD" w:rsidRPr="00953F65">
        <w:t xml:space="preserve">generare la stampa </w:t>
      </w:r>
      <w:r w:rsidR="00035DFF" w:rsidRPr="00953F65">
        <w:t xml:space="preserve">in funzione dei familiari a carico </w:t>
      </w:r>
      <w:r w:rsidR="00F941BB" w:rsidRPr="00953F65">
        <w:t xml:space="preserve">inseriti (con il rispettivo codice fiscale) </w:t>
      </w:r>
      <w:r w:rsidR="003D01BF" w:rsidRPr="00953F65">
        <w:t>nella scheda “</w:t>
      </w:r>
      <w:r w:rsidR="003D01BF" w:rsidRPr="00953F65">
        <w:rPr>
          <w:i/>
          <w:iCs/>
        </w:rPr>
        <w:t>Detrazioni</w:t>
      </w:r>
      <w:r w:rsidR="003D01BF" w:rsidRPr="00953F65">
        <w:t xml:space="preserve">” di </w:t>
      </w:r>
      <w:r w:rsidR="003D01BF" w:rsidRPr="00953F65">
        <w:rPr>
          <w:b/>
          <w:bCs/>
        </w:rPr>
        <w:t>DIPE</w:t>
      </w:r>
      <w:r w:rsidR="003D01BF" w:rsidRPr="00953F65">
        <w:t>.</w:t>
      </w:r>
    </w:p>
    <w:p w14:paraId="514EF526" w14:textId="6B4ED627" w:rsidR="00E20C33" w:rsidRPr="00953F65" w:rsidRDefault="00DA1996" w:rsidP="0018325B">
      <w:pPr>
        <w:pStyle w:val="CorpoAltF0"/>
        <w:spacing w:before="60"/>
        <w:ind w:left="425"/>
      </w:pPr>
      <w:r w:rsidRPr="00953F65">
        <w:t>A tal fine sono previste le seguenti opzioni:</w:t>
      </w:r>
    </w:p>
    <w:tbl>
      <w:tblPr>
        <w:tblStyle w:val="Grigliatabell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358"/>
      </w:tblGrid>
      <w:tr w:rsidR="00EF260A" w:rsidRPr="00953F65" w14:paraId="3C387AB2" w14:textId="77777777" w:rsidTr="002A6291">
        <w:tc>
          <w:tcPr>
            <w:tcW w:w="846" w:type="dxa"/>
          </w:tcPr>
          <w:p w14:paraId="04AF9E35" w14:textId="77777777" w:rsidR="00EF260A" w:rsidRPr="00953F65" w:rsidRDefault="00EF260A" w:rsidP="002A6291">
            <w:pPr>
              <w:pStyle w:val="CorpoAltF0"/>
              <w:spacing w:before="60"/>
            </w:pPr>
            <w:r w:rsidRPr="00953F65">
              <w:t>Si</w:t>
            </w:r>
          </w:p>
        </w:tc>
        <w:tc>
          <w:tcPr>
            <w:tcW w:w="8358" w:type="dxa"/>
          </w:tcPr>
          <w:p w14:paraId="15C63C35" w14:textId="6466DCE9" w:rsidR="00EF260A" w:rsidRPr="00953F65" w:rsidRDefault="00EF260A" w:rsidP="002A6291">
            <w:pPr>
              <w:pStyle w:val="CorpoAltF0"/>
              <w:spacing w:before="60"/>
            </w:pPr>
            <w:r w:rsidRPr="00953F65">
              <w:t xml:space="preserve">(impostazione di </w:t>
            </w:r>
            <w:r w:rsidRPr="00953F65">
              <w:rPr>
                <w:i/>
                <w:iCs/>
              </w:rPr>
              <w:t>default</w:t>
            </w:r>
            <w:r w:rsidRPr="00953F65">
              <w:t xml:space="preserve">) la stampa </w:t>
            </w:r>
            <w:r w:rsidR="00A05403" w:rsidRPr="00953F65">
              <w:t>viene</w:t>
            </w:r>
            <w:r w:rsidRPr="00953F65">
              <w:t xml:space="preserve"> generata per i soli dipendenti che presentano una delle seguenti condizioni alternative:</w:t>
            </w:r>
          </w:p>
          <w:p w14:paraId="64474487" w14:textId="77777777" w:rsidR="00EF260A" w:rsidRPr="00953F65" w:rsidRDefault="00EF260A" w:rsidP="00EF260A">
            <w:pPr>
              <w:pStyle w:val="CorpoAltF0"/>
              <w:numPr>
                <w:ilvl w:val="0"/>
                <w:numId w:val="13"/>
              </w:numPr>
              <w:spacing w:before="60"/>
              <w:ind w:left="326" w:hanging="283"/>
            </w:pPr>
            <w:r w:rsidRPr="00953F65">
              <w:t>coniuge e almeno un figlio fiscalmente a carico (valore “S” nella scheda “</w:t>
            </w:r>
            <w:r w:rsidRPr="00953F65">
              <w:rPr>
                <w:i/>
                <w:iCs/>
              </w:rPr>
              <w:t>Detrazioni</w:t>
            </w:r>
            <w:r w:rsidRPr="00953F65">
              <w:t>”, per almeno un mese del 2024);</w:t>
            </w:r>
          </w:p>
          <w:p w14:paraId="360E743B" w14:textId="77777777" w:rsidR="00E81609" w:rsidRPr="00953F65" w:rsidRDefault="00E81609" w:rsidP="00EF260A">
            <w:pPr>
              <w:pStyle w:val="CorpoAltF0"/>
              <w:numPr>
                <w:ilvl w:val="0"/>
                <w:numId w:val="13"/>
              </w:numPr>
              <w:spacing w:before="60"/>
              <w:ind w:left="326" w:hanging="283"/>
            </w:pPr>
            <w:r w:rsidRPr="00953F65">
              <w:t>figlio a carico per il quale risultano attribuite le detrazioni previste per il coniuge (valore “C” o “c” nella scheda “</w:t>
            </w:r>
            <w:r w:rsidRPr="00953F65">
              <w:rPr>
                <w:i/>
                <w:iCs/>
              </w:rPr>
              <w:t>Detrazioni</w:t>
            </w:r>
            <w:r w:rsidRPr="00953F65">
              <w:t>”, per almeno un mese del 2024).</w:t>
            </w:r>
          </w:p>
          <w:p w14:paraId="60551CA3" w14:textId="516E9DE4" w:rsidR="00E81609" w:rsidRPr="00953F65" w:rsidRDefault="00E54AD5" w:rsidP="00E81609">
            <w:pPr>
              <w:pStyle w:val="CorpoAltF0"/>
              <w:spacing w:before="60"/>
              <w:ind w:left="43"/>
            </w:pPr>
            <w:r w:rsidRPr="00953F65">
              <w:t>In tal caso, nella stampa verrà riportato il nome ed il codice fiscale del coniuge e del figlio a carico oppure del solo figlio in caso di nucleo monogenitoriale (in presenza di più figli a carico verranno riportati solo i dati del primo).</w:t>
            </w:r>
          </w:p>
        </w:tc>
      </w:tr>
      <w:tr w:rsidR="00EF260A" w:rsidRPr="00953F65" w14:paraId="6A1C5F8E" w14:textId="77777777" w:rsidTr="002A6291">
        <w:tc>
          <w:tcPr>
            <w:tcW w:w="846" w:type="dxa"/>
          </w:tcPr>
          <w:p w14:paraId="5DC7E491" w14:textId="77777777" w:rsidR="00EF260A" w:rsidRPr="00953F65" w:rsidRDefault="00EF260A" w:rsidP="002A6291">
            <w:pPr>
              <w:pStyle w:val="CorpoAltF0"/>
              <w:spacing w:before="60"/>
            </w:pPr>
            <w:r w:rsidRPr="00953F65">
              <w:t>No</w:t>
            </w:r>
          </w:p>
        </w:tc>
        <w:tc>
          <w:tcPr>
            <w:tcW w:w="8358" w:type="dxa"/>
          </w:tcPr>
          <w:p w14:paraId="589869B6" w14:textId="54B88C56" w:rsidR="00EF260A" w:rsidRPr="00953F65" w:rsidRDefault="00E54AD5" w:rsidP="002A6291">
            <w:pPr>
              <w:pStyle w:val="CorpoAltF0"/>
              <w:spacing w:before="60"/>
            </w:pPr>
            <w:r w:rsidRPr="00953F65">
              <w:t xml:space="preserve">la stampa </w:t>
            </w:r>
            <w:r w:rsidR="003255CF" w:rsidRPr="00953F65">
              <w:t>viene</w:t>
            </w:r>
            <w:r w:rsidRPr="00953F65">
              <w:t xml:space="preserve"> generata per tutti i dipendenti, senza verificare ne riportare in stampa i familiari a carico eventualmente presenti nella relativa scheda “</w:t>
            </w:r>
            <w:r w:rsidRPr="00953F65">
              <w:rPr>
                <w:i/>
                <w:iCs/>
              </w:rPr>
              <w:t>Detrazioni</w:t>
            </w:r>
            <w:r w:rsidRPr="00953F65">
              <w:t>”.</w:t>
            </w:r>
          </w:p>
        </w:tc>
      </w:tr>
    </w:tbl>
    <w:p w14:paraId="3E80F191" w14:textId="584E70FD" w:rsidR="008E4B53" w:rsidRPr="00953F65" w:rsidRDefault="008E4B53" w:rsidP="00864C7D">
      <w:pPr>
        <w:pStyle w:val="CorpoAltF0"/>
        <w:ind w:left="425"/>
      </w:pPr>
    </w:p>
    <w:p w14:paraId="54518A74" w14:textId="77777777" w:rsidR="008E4B53" w:rsidRPr="00953F65" w:rsidRDefault="008E4B53" w:rsidP="008E4B53">
      <w:pPr>
        <w:pStyle w:val="Ignora"/>
      </w:pPr>
      <w:r w:rsidRPr="00953F65">
        <w:br w:type="page"/>
      </w:r>
    </w:p>
    <w:p w14:paraId="012735FA" w14:textId="77777777" w:rsidR="00CC139D" w:rsidRPr="00953F65" w:rsidRDefault="00CC139D" w:rsidP="00864C7D">
      <w:pPr>
        <w:pStyle w:val="CorpoAltF0"/>
        <w:ind w:left="425"/>
      </w:pPr>
    </w:p>
    <w:p w14:paraId="5E4AF7F6" w14:textId="20AE594D" w:rsidR="00F67839" w:rsidRPr="00953F65" w:rsidRDefault="00BE6914" w:rsidP="008446FD">
      <w:pPr>
        <w:pStyle w:val="CorpoAltF0"/>
        <w:numPr>
          <w:ilvl w:val="0"/>
          <w:numId w:val="8"/>
        </w:numPr>
        <w:spacing w:before="120"/>
        <w:ind w:left="426"/>
      </w:pPr>
      <w:r w:rsidRPr="00953F65">
        <w:rPr>
          <w:b/>
          <w:bCs/>
          <w:i/>
          <w:iCs/>
        </w:rPr>
        <w:t>V</w:t>
      </w:r>
      <w:r w:rsidR="0013357F" w:rsidRPr="00953F65">
        <w:rPr>
          <w:b/>
          <w:bCs/>
          <w:i/>
          <w:iCs/>
        </w:rPr>
        <w:t>erifica limite reddituale</w:t>
      </w:r>
    </w:p>
    <w:p w14:paraId="06D54600" w14:textId="51FAE78D" w:rsidR="001A0D5F" w:rsidRPr="00953F65" w:rsidRDefault="00A97E52" w:rsidP="00BE6914">
      <w:pPr>
        <w:pStyle w:val="CorpoAltF0"/>
        <w:spacing w:before="60"/>
        <w:ind w:left="425"/>
      </w:pPr>
      <w:r w:rsidRPr="00953F65">
        <w:t xml:space="preserve">Tale opzione consente </w:t>
      </w:r>
      <w:r w:rsidR="00DF5540" w:rsidRPr="00953F65">
        <w:t xml:space="preserve">di verificare </w:t>
      </w:r>
      <w:r w:rsidR="006F4E7C" w:rsidRPr="00953F65">
        <w:t>il</w:t>
      </w:r>
      <w:r w:rsidR="00B71585" w:rsidRPr="00953F65">
        <w:t xml:space="preserve"> limite reddituale previsto (28.000 euro) </w:t>
      </w:r>
      <w:r w:rsidR="001C54CC" w:rsidRPr="00953F65">
        <w:t xml:space="preserve">sulla base dei valori </w:t>
      </w:r>
      <w:r w:rsidR="00D610FA" w:rsidRPr="00953F65">
        <w:t>rilevabili</w:t>
      </w:r>
      <w:r w:rsidR="001C54CC" w:rsidRPr="00953F65">
        <w:t xml:space="preserve"> </w:t>
      </w:r>
      <w:r w:rsidR="00D610FA" w:rsidRPr="00953F65">
        <w:t>da</w:t>
      </w:r>
      <w:r w:rsidR="001C54CC" w:rsidRPr="00953F65">
        <w:t>lla procedura per l’anno 2024</w:t>
      </w:r>
      <w:r w:rsidR="00D97C1F" w:rsidRPr="00953F65">
        <w:t xml:space="preserve">, al fine di escludere </w:t>
      </w:r>
      <w:r w:rsidR="001A0D5F" w:rsidRPr="00953F65">
        <w:t xml:space="preserve">i dipendenti che </w:t>
      </w:r>
      <w:r w:rsidR="00462D3F" w:rsidRPr="00953F65">
        <w:t xml:space="preserve">nel momento di esecuzione della stampa </w:t>
      </w:r>
      <w:r w:rsidR="00683228" w:rsidRPr="00953F65">
        <w:t xml:space="preserve">presentano </w:t>
      </w:r>
      <w:r w:rsidR="00E23D17" w:rsidRPr="00953F65">
        <w:t xml:space="preserve">già </w:t>
      </w:r>
      <w:r w:rsidR="00683228" w:rsidRPr="00953F65">
        <w:t xml:space="preserve">un reddito al di sopra di </w:t>
      </w:r>
      <w:r w:rsidR="001A0D5F" w:rsidRPr="00953F65">
        <w:t>tale limite.</w:t>
      </w:r>
    </w:p>
    <w:p w14:paraId="51000135" w14:textId="021FACBF" w:rsidR="00BE6914" w:rsidRPr="00953F65" w:rsidRDefault="001A0D5F" w:rsidP="00BE6914">
      <w:pPr>
        <w:pStyle w:val="CorpoAltF0"/>
        <w:spacing w:before="60"/>
        <w:ind w:left="425"/>
      </w:pPr>
      <w:r w:rsidRPr="00953F65">
        <w:t>A</w:t>
      </w:r>
      <w:r w:rsidR="00DE2530" w:rsidRPr="00953F65">
        <w:t xml:space="preserve"> tale</w:t>
      </w:r>
      <w:r w:rsidRPr="00953F65">
        <w:t xml:space="preserve"> scopo</w:t>
      </w:r>
      <w:r w:rsidR="00DE2530" w:rsidRPr="00953F65">
        <w:t xml:space="preserve">, </w:t>
      </w:r>
      <w:r w:rsidR="00C370D6" w:rsidRPr="00953F65">
        <w:t xml:space="preserve">viene </w:t>
      </w:r>
      <w:r w:rsidR="00281EF0" w:rsidRPr="00953F65">
        <w:t>rilevato</w:t>
      </w:r>
      <w:r w:rsidR="00383BE6" w:rsidRPr="00953F65">
        <w:t xml:space="preserve"> il totale dei valori </w:t>
      </w:r>
      <w:r w:rsidR="00281EF0" w:rsidRPr="00953F65">
        <w:t>presenti ai campi:</w:t>
      </w:r>
    </w:p>
    <w:p w14:paraId="730219DF" w14:textId="4A88DFA4" w:rsidR="00FF0220" w:rsidRPr="00953F65" w:rsidRDefault="009A2151" w:rsidP="00C64B44">
      <w:pPr>
        <w:pStyle w:val="CorpoAltF0"/>
        <w:numPr>
          <w:ilvl w:val="0"/>
          <w:numId w:val="11"/>
        </w:numPr>
        <w:spacing w:before="60"/>
        <w:ind w:left="709" w:hanging="283"/>
      </w:pPr>
      <w:r w:rsidRPr="00953F65">
        <w:t>“</w:t>
      </w:r>
      <w:r w:rsidRPr="00953F65">
        <w:rPr>
          <w:i/>
          <w:iCs/>
        </w:rPr>
        <w:t>Im</w:t>
      </w:r>
      <w:r w:rsidR="001A769F" w:rsidRPr="00953F65">
        <w:rPr>
          <w:i/>
          <w:iCs/>
        </w:rPr>
        <w:t>ponibile Irpef</w:t>
      </w:r>
      <w:r w:rsidR="001A769F" w:rsidRPr="00953F65">
        <w:t>” delle sezioni “</w:t>
      </w:r>
      <w:r w:rsidR="001A769F" w:rsidRPr="00953F65">
        <w:rPr>
          <w:i/>
          <w:iCs/>
        </w:rPr>
        <w:t>Progressivi &gt; Irpef e detrazioni</w:t>
      </w:r>
      <w:r w:rsidR="001A769F" w:rsidRPr="00953F65">
        <w:t>” e “</w:t>
      </w:r>
      <w:r w:rsidR="001A769F" w:rsidRPr="00953F65">
        <w:rPr>
          <w:i/>
          <w:iCs/>
        </w:rPr>
        <w:t>Altri dati &gt; Lavoro precedente</w:t>
      </w:r>
      <w:r w:rsidR="00700EA7" w:rsidRPr="00953F65">
        <w:t>”</w:t>
      </w:r>
      <w:r w:rsidR="00BF5489" w:rsidRPr="00953F65">
        <w:t>;</w:t>
      </w:r>
    </w:p>
    <w:p w14:paraId="22819918" w14:textId="1A990352" w:rsidR="00BF5489" w:rsidRPr="00953F65" w:rsidRDefault="00DD3B11" w:rsidP="00C64B44">
      <w:pPr>
        <w:pStyle w:val="CorpoAltF0"/>
        <w:numPr>
          <w:ilvl w:val="0"/>
          <w:numId w:val="11"/>
        </w:numPr>
        <w:spacing w:before="60"/>
        <w:ind w:left="709" w:hanging="283"/>
      </w:pPr>
      <w:r w:rsidRPr="00953F65">
        <w:t>“</w:t>
      </w:r>
      <w:r w:rsidRPr="00953F65">
        <w:rPr>
          <w:i/>
          <w:iCs/>
        </w:rPr>
        <w:t>Imponibile</w:t>
      </w:r>
      <w:r w:rsidR="002B55D7" w:rsidRPr="00953F65">
        <w:rPr>
          <w:i/>
          <w:iCs/>
        </w:rPr>
        <w:t xml:space="preserve"> </w:t>
      </w:r>
      <w:r w:rsidR="00597A99" w:rsidRPr="00953F65">
        <w:rPr>
          <w:i/>
          <w:iCs/>
        </w:rPr>
        <w:t>mance</w:t>
      </w:r>
      <w:r w:rsidR="006D143E" w:rsidRPr="00953F65">
        <w:t>”</w:t>
      </w:r>
      <w:r w:rsidR="00763913" w:rsidRPr="00953F65">
        <w:t xml:space="preserve"> </w:t>
      </w:r>
      <w:r w:rsidR="00257169" w:rsidRPr="00953F65">
        <w:t>(“</w:t>
      </w:r>
      <w:r w:rsidR="00257169" w:rsidRPr="00953F65">
        <w:rPr>
          <w:i/>
          <w:iCs/>
        </w:rPr>
        <w:t>Progressivi &gt; Irpef e detrazioni</w:t>
      </w:r>
      <w:r w:rsidR="00807116" w:rsidRPr="00953F65">
        <w:rPr>
          <w:i/>
          <w:iCs/>
        </w:rPr>
        <w:t xml:space="preserve"> &gt; Imposta sostitutiva</w:t>
      </w:r>
      <w:r w:rsidR="00257169" w:rsidRPr="00953F65">
        <w:t>” e “</w:t>
      </w:r>
      <w:r w:rsidR="00257169" w:rsidRPr="00953F65">
        <w:rPr>
          <w:i/>
          <w:iCs/>
        </w:rPr>
        <w:t>Altri dati &gt; Lavoro precedente</w:t>
      </w:r>
      <w:r w:rsidR="00807116" w:rsidRPr="00953F65">
        <w:rPr>
          <w:i/>
          <w:iCs/>
        </w:rPr>
        <w:t xml:space="preserve"> &gt; Pagina 2</w:t>
      </w:r>
      <w:r w:rsidR="00257169" w:rsidRPr="00953F65">
        <w:t>”</w:t>
      </w:r>
      <w:r w:rsidR="00807116" w:rsidRPr="00953F65">
        <w:t>);</w:t>
      </w:r>
    </w:p>
    <w:p w14:paraId="11617EC1" w14:textId="77777777" w:rsidR="00A03E8E" w:rsidRPr="00953F65" w:rsidRDefault="001226C0" w:rsidP="00C64B44">
      <w:pPr>
        <w:pStyle w:val="CorpoAltF0"/>
        <w:numPr>
          <w:ilvl w:val="0"/>
          <w:numId w:val="11"/>
        </w:numPr>
        <w:spacing w:before="60"/>
        <w:ind w:left="709" w:hanging="283"/>
      </w:pPr>
      <w:r w:rsidRPr="00953F65">
        <w:t>“</w:t>
      </w:r>
      <w:r w:rsidRPr="00953F65">
        <w:rPr>
          <w:i/>
          <w:iCs/>
        </w:rPr>
        <w:t>Somme esenti</w:t>
      </w:r>
      <w:r w:rsidRPr="00953F65">
        <w:t xml:space="preserve">”, identificate dai codici 2 (docenti e ricercatori), </w:t>
      </w:r>
      <w:r w:rsidR="009E2D02" w:rsidRPr="00953F65">
        <w:t>4, 6, 8, 9, 13, 14 e 15 (lavoratori “</w:t>
      </w:r>
      <w:proofErr w:type="spellStart"/>
      <w:r w:rsidR="009E2D02" w:rsidRPr="00953F65">
        <w:t>impatriati</w:t>
      </w:r>
      <w:proofErr w:type="spellEnd"/>
      <w:r w:rsidR="009E2D02" w:rsidRPr="00953F65">
        <w:t>”), delle sezioni “</w:t>
      </w:r>
      <w:r w:rsidR="009E2D02" w:rsidRPr="00953F65">
        <w:rPr>
          <w:i/>
          <w:iCs/>
        </w:rPr>
        <w:t>Oneri</w:t>
      </w:r>
      <w:r w:rsidR="009E2D02" w:rsidRPr="00953F65">
        <w:t>” e “</w:t>
      </w:r>
      <w:r w:rsidR="009E2D02" w:rsidRPr="00953F65">
        <w:rPr>
          <w:i/>
          <w:iCs/>
        </w:rPr>
        <w:t>Lavoro precedente</w:t>
      </w:r>
      <w:r w:rsidR="00137189" w:rsidRPr="00953F65">
        <w:t>”</w:t>
      </w:r>
      <w:r w:rsidR="00A03E8E" w:rsidRPr="00953F65">
        <w:t>;</w:t>
      </w:r>
    </w:p>
    <w:p w14:paraId="5B7C3664" w14:textId="26CB4D64" w:rsidR="001226C0" w:rsidRPr="00953F65" w:rsidRDefault="0015015E" w:rsidP="00C64B44">
      <w:pPr>
        <w:pStyle w:val="CorpoAltF0"/>
        <w:numPr>
          <w:ilvl w:val="0"/>
          <w:numId w:val="11"/>
        </w:numPr>
        <w:spacing w:before="60"/>
        <w:ind w:left="709" w:hanging="283"/>
      </w:pPr>
      <w:r w:rsidRPr="00953F65">
        <w:t>“</w:t>
      </w:r>
      <w:r w:rsidR="0087294D" w:rsidRPr="00953F65">
        <w:rPr>
          <w:i/>
          <w:iCs/>
        </w:rPr>
        <w:t>Importo altri redditi</w:t>
      </w:r>
      <w:r w:rsidR="0087294D" w:rsidRPr="00953F65">
        <w:t xml:space="preserve">” </w:t>
      </w:r>
      <w:r w:rsidR="0051621E" w:rsidRPr="00953F65">
        <w:t>eventualmente indicato nella scheda “</w:t>
      </w:r>
      <w:r w:rsidR="0051621E" w:rsidRPr="00953F65">
        <w:rPr>
          <w:i/>
          <w:iCs/>
        </w:rPr>
        <w:t>Detrazioni</w:t>
      </w:r>
      <w:r w:rsidR="0051621E" w:rsidRPr="00953F65">
        <w:t xml:space="preserve">” di </w:t>
      </w:r>
      <w:r w:rsidR="0051621E" w:rsidRPr="00953F65">
        <w:rPr>
          <w:b/>
          <w:bCs/>
        </w:rPr>
        <w:t>DIPE</w:t>
      </w:r>
      <w:r w:rsidR="007D0362" w:rsidRPr="00953F65">
        <w:t>.</w:t>
      </w:r>
    </w:p>
    <w:p w14:paraId="3AD3D279" w14:textId="77777777" w:rsidR="003579CF" w:rsidRPr="00953F65" w:rsidRDefault="003579CF" w:rsidP="003579CF">
      <w:pPr>
        <w:pStyle w:val="CorpoAltF0"/>
        <w:spacing w:before="60"/>
        <w:ind w:left="425"/>
      </w:pPr>
      <w:r w:rsidRPr="00953F65">
        <w:t>Ai valori così rilevati, inoltre, è possibile sommare anche l’imponibile fiscale derivante dai cedolini eventualmente già elaborati e non ancora aggiornati (vedi sotto).</w:t>
      </w:r>
    </w:p>
    <w:p w14:paraId="4CB84F6C" w14:textId="77777777" w:rsidR="003579CF" w:rsidRPr="00953F65" w:rsidRDefault="003579CF" w:rsidP="003579CF">
      <w:pPr>
        <w:pStyle w:val="CorpoAltF0"/>
        <w:spacing w:before="60"/>
        <w:ind w:left="425"/>
      </w:pPr>
      <w:r w:rsidRPr="00953F65">
        <w:t>In funzione di quanto sopra, il campo in oggetto prevede le seguenti opzioni:</w:t>
      </w:r>
    </w:p>
    <w:tbl>
      <w:tblPr>
        <w:tblStyle w:val="Grigliatabell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358"/>
      </w:tblGrid>
      <w:tr w:rsidR="003579CF" w:rsidRPr="00953F65" w14:paraId="2653103C" w14:textId="77777777" w:rsidTr="00F40836">
        <w:tc>
          <w:tcPr>
            <w:tcW w:w="846" w:type="dxa"/>
          </w:tcPr>
          <w:p w14:paraId="55CBC091" w14:textId="77777777" w:rsidR="003579CF" w:rsidRPr="00953F65" w:rsidRDefault="003579CF" w:rsidP="00F40836">
            <w:pPr>
              <w:pStyle w:val="CorpoAltF0"/>
              <w:spacing w:before="60"/>
            </w:pPr>
            <w:r w:rsidRPr="00953F65">
              <w:t>Si</w:t>
            </w:r>
          </w:p>
        </w:tc>
        <w:tc>
          <w:tcPr>
            <w:tcW w:w="8358" w:type="dxa"/>
          </w:tcPr>
          <w:p w14:paraId="04A76ED2" w14:textId="52BFDEF4" w:rsidR="003579CF" w:rsidRPr="00953F65" w:rsidRDefault="003579CF" w:rsidP="00F40836">
            <w:pPr>
              <w:pStyle w:val="CorpoAltF0"/>
              <w:spacing w:before="60"/>
            </w:pPr>
            <w:r w:rsidRPr="00953F65">
              <w:t xml:space="preserve">(impostazione di </w:t>
            </w:r>
            <w:r w:rsidRPr="00953F65">
              <w:rPr>
                <w:i/>
                <w:iCs/>
              </w:rPr>
              <w:t>default</w:t>
            </w:r>
            <w:r w:rsidRPr="00953F65">
              <w:t>) la stampa viene generata per i soli dipendenti per i quali il reddito memorizzato nei progressivi del dipendente risulti pari o inferiore a 28.000 euro;</w:t>
            </w:r>
          </w:p>
        </w:tc>
      </w:tr>
      <w:tr w:rsidR="003579CF" w:rsidRPr="00953F65" w14:paraId="08F8B4FC" w14:textId="77777777" w:rsidTr="00F40836">
        <w:tc>
          <w:tcPr>
            <w:tcW w:w="846" w:type="dxa"/>
          </w:tcPr>
          <w:p w14:paraId="5BA28C23" w14:textId="77777777" w:rsidR="003579CF" w:rsidRPr="00953F65" w:rsidRDefault="003579CF" w:rsidP="00F40836">
            <w:pPr>
              <w:pStyle w:val="CorpoAltF0"/>
              <w:spacing w:before="60"/>
            </w:pPr>
            <w:r w:rsidRPr="00953F65">
              <w:t>No</w:t>
            </w:r>
          </w:p>
        </w:tc>
        <w:tc>
          <w:tcPr>
            <w:tcW w:w="8358" w:type="dxa"/>
          </w:tcPr>
          <w:p w14:paraId="05E6F95A" w14:textId="77777777" w:rsidR="003579CF" w:rsidRPr="00953F65" w:rsidRDefault="003579CF" w:rsidP="00F40836">
            <w:pPr>
              <w:pStyle w:val="CorpoAltF0"/>
              <w:spacing w:before="60"/>
            </w:pPr>
            <w:r w:rsidRPr="00953F65">
              <w:t>la stampa viene generata per tutti i dipendenti selezionati, senza effettuare la verifica del relativo reddito complessivo;</w:t>
            </w:r>
          </w:p>
        </w:tc>
      </w:tr>
      <w:tr w:rsidR="003579CF" w:rsidRPr="00953F65" w14:paraId="2F3CF03F" w14:textId="77777777" w:rsidTr="00F40836">
        <w:tc>
          <w:tcPr>
            <w:tcW w:w="846" w:type="dxa"/>
          </w:tcPr>
          <w:p w14:paraId="4843DF5E" w14:textId="77777777" w:rsidR="003579CF" w:rsidRPr="00953F65" w:rsidRDefault="003579CF" w:rsidP="00F40836">
            <w:pPr>
              <w:pStyle w:val="CorpoAltF0"/>
              <w:spacing w:before="60"/>
            </w:pPr>
            <w:r w:rsidRPr="00953F65">
              <w:t>X</w:t>
            </w:r>
          </w:p>
        </w:tc>
        <w:tc>
          <w:tcPr>
            <w:tcW w:w="8358" w:type="dxa"/>
          </w:tcPr>
          <w:p w14:paraId="6EDCFF59" w14:textId="70D73533" w:rsidR="003579CF" w:rsidRPr="00953F65" w:rsidRDefault="003579CF" w:rsidP="00F40836">
            <w:pPr>
              <w:pStyle w:val="CorpoAltF0"/>
              <w:spacing w:before="60"/>
            </w:pPr>
            <w:r w:rsidRPr="00953F65">
              <w:t xml:space="preserve">la stampa viene generata verificando il superamento del limite di reddito (come opzione “Si”) ma sommando al reddito rilevato dai progressivi anche l’imponibile fiscale rilevato dall’eventuale mensilità elaborata e non ancora aggiornata; si sottolinea che a tale scopo verrà verificata esclusivamente la mensilità fiscale successiva all’ultima aggiornata, non considerando eventuali </w:t>
            </w:r>
            <w:r w:rsidR="00115A7D" w:rsidRPr="00953F65">
              <w:t xml:space="preserve">cedolini di </w:t>
            </w:r>
            <w:r w:rsidRPr="00953F65">
              <w:t>mensilità aggiuntive (non aggiornate).</w:t>
            </w:r>
          </w:p>
        </w:tc>
      </w:tr>
    </w:tbl>
    <w:p w14:paraId="4FD95E8D" w14:textId="77777777" w:rsidR="003579CF" w:rsidRPr="00953F65" w:rsidRDefault="003579CF" w:rsidP="003579CF">
      <w:pPr>
        <w:pStyle w:val="CorpoAltF0"/>
        <w:spacing w:before="60"/>
        <w:ind w:left="425"/>
      </w:pPr>
      <w:r w:rsidRPr="00953F65">
        <w:t>Si precisa inoltre che, in caso di lavoratore contemporaneamente in forza presso l’azienda con un rapporto di lavoro dipendente e con un contestuale rapporto di collaborazione, nella suddetta verifica del limite reddituale il programma non rileva i redditi derivanti dal rapporto di collaborazione.</w:t>
      </w:r>
    </w:p>
    <w:p w14:paraId="610D33DE" w14:textId="77777777" w:rsidR="003579CF" w:rsidRPr="00953F65" w:rsidRDefault="003579CF" w:rsidP="003579CF">
      <w:pPr>
        <w:pStyle w:val="CorpoAltF0"/>
      </w:pPr>
    </w:p>
    <w:p w14:paraId="528BB406" w14:textId="03EA1969" w:rsidR="003579CF" w:rsidRPr="00953F65" w:rsidRDefault="003579CF" w:rsidP="003579CF">
      <w:pPr>
        <w:pStyle w:val="CorpoAltF0"/>
        <w:numPr>
          <w:ilvl w:val="0"/>
          <w:numId w:val="8"/>
        </w:numPr>
        <w:spacing w:before="120"/>
        <w:ind w:left="426"/>
      </w:pPr>
      <w:r w:rsidRPr="00953F65">
        <w:rPr>
          <w:b/>
          <w:bCs/>
          <w:i/>
          <w:iCs/>
        </w:rPr>
        <w:t xml:space="preserve">Stampa anche </w:t>
      </w:r>
      <w:r w:rsidR="00C94D25" w:rsidRPr="00953F65">
        <w:rPr>
          <w:b/>
          <w:bCs/>
          <w:i/>
          <w:iCs/>
        </w:rPr>
        <w:t xml:space="preserve">i </w:t>
      </w:r>
      <w:r w:rsidRPr="00953F65">
        <w:rPr>
          <w:b/>
          <w:bCs/>
          <w:i/>
          <w:iCs/>
        </w:rPr>
        <w:t>cessati dal mese</w:t>
      </w:r>
    </w:p>
    <w:p w14:paraId="548624FE" w14:textId="77777777" w:rsidR="003579CF" w:rsidRPr="00953F65" w:rsidRDefault="003579CF" w:rsidP="003579CF">
      <w:pPr>
        <w:pStyle w:val="CorpoAltF0"/>
        <w:spacing w:before="60"/>
        <w:ind w:left="425"/>
      </w:pPr>
      <w:r w:rsidRPr="00953F65">
        <w:t>Come indicato nella circolare dell’Agenzia delle Entrate, il lavoratore che ha cessato l’attività lavorativa nel corso del 2024 potrà beneficiare dell’indennità direttamente nella dichiarazione dei redditi riferita all’anno d’imposta 2024.</w:t>
      </w:r>
    </w:p>
    <w:p w14:paraId="394603CF" w14:textId="40D49F7B" w:rsidR="003579CF" w:rsidRPr="00953F65" w:rsidRDefault="003579CF" w:rsidP="003579CF">
      <w:pPr>
        <w:pStyle w:val="CorpoAltF0"/>
        <w:spacing w:before="60"/>
        <w:ind w:left="425"/>
      </w:pPr>
      <w:r w:rsidRPr="00953F65">
        <w:t>Mediante il campo “</w:t>
      </w:r>
      <w:r w:rsidRPr="00953F65">
        <w:rPr>
          <w:i/>
          <w:iCs/>
        </w:rPr>
        <w:t>Stampa anche</w:t>
      </w:r>
      <w:r w:rsidR="005732F5" w:rsidRPr="00953F65">
        <w:rPr>
          <w:i/>
          <w:iCs/>
        </w:rPr>
        <w:t xml:space="preserve"> i</w:t>
      </w:r>
      <w:r w:rsidRPr="00953F65">
        <w:rPr>
          <w:i/>
          <w:iCs/>
        </w:rPr>
        <w:t xml:space="preserve"> cessati dal mese</w:t>
      </w:r>
      <w:r w:rsidRPr="00953F65">
        <w:t>” è comunque possibile generare la stampa anche con riferimento ai dipendenti cessati a partire dal mese indicato dall’utente.</w:t>
      </w:r>
    </w:p>
    <w:p w14:paraId="4E0CE661" w14:textId="67718FDF" w:rsidR="003579CF" w:rsidRPr="00953F65" w:rsidRDefault="003579CF" w:rsidP="003579CF">
      <w:pPr>
        <w:pStyle w:val="CorpoAltF0"/>
        <w:spacing w:before="60"/>
        <w:ind w:left="425"/>
      </w:pPr>
      <w:r w:rsidRPr="00953F65">
        <w:t xml:space="preserve">Per </w:t>
      </w:r>
      <w:r w:rsidRPr="00953F65">
        <w:rPr>
          <w:i/>
          <w:iCs/>
        </w:rPr>
        <w:t>default</w:t>
      </w:r>
      <w:r w:rsidRPr="00953F65">
        <w:t xml:space="preserve">, </w:t>
      </w:r>
      <w:r w:rsidR="0036395A" w:rsidRPr="00953F65">
        <w:t xml:space="preserve">per </w:t>
      </w:r>
      <w:r w:rsidRPr="00953F65">
        <w:t xml:space="preserve">i dipendenti cessati non </w:t>
      </w:r>
      <w:r w:rsidR="0036395A" w:rsidRPr="00953F65">
        <w:t xml:space="preserve">viene generata la stampa </w:t>
      </w:r>
      <w:r w:rsidRPr="00953F65">
        <w:t xml:space="preserve">(campo </w:t>
      </w:r>
      <w:r w:rsidR="004F2CF1" w:rsidRPr="00953F65">
        <w:t>non valorizzato</w:t>
      </w:r>
      <w:r w:rsidRPr="00953F65">
        <w:rPr>
          <w:strike/>
        </w:rPr>
        <w:t>)</w:t>
      </w:r>
      <w:r w:rsidRPr="00953F65">
        <w:t>; compilando tale campo nella stampa verranno considerati anche i dipendenti licenziati dal mese indicato mentre verranno esclusi i dipendenti con data licenziamento precedente a tale mese.</w:t>
      </w:r>
    </w:p>
    <w:p w14:paraId="5FEEEA55" w14:textId="77777777" w:rsidR="003579CF" w:rsidRPr="00953F65" w:rsidRDefault="003579CF" w:rsidP="003579CF">
      <w:pPr>
        <w:pStyle w:val="CorpoAltF0"/>
        <w:tabs>
          <w:tab w:val="left" w:pos="4998"/>
        </w:tabs>
      </w:pPr>
    </w:p>
    <w:p w14:paraId="6BA0A993" w14:textId="77777777" w:rsidR="003579CF" w:rsidRPr="00953F65" w:rsidRDefault="003579CF" w:rsidP="003579CF">
      <w:pPr>
        <w:pStyle w:val="CorpoAltF0"/>
        <w:tabs>
          <w:tab w:val="left" w:pos="4998"/>
        </w:tabs>
      </w:pPr>
      <w:r w:rsidRPr="00953F65">
        <w:t>Per ciascun dipendente individuato con le modalità e le opzioni sopra descritte, il programma procederà alla generazione della dichiarazione in oggetto in cui verrà riportato:</w:t>
      </w:r>
    </w:p>
    <w:p w14:paraId="0D965F6C" w14:textId="77777777" w:rsidR="003579CF" w:rsidRPr="00953F65" w:rsidRDefault="003579CF" w:rsidP="003579CF">
      <w:pPr>
        <w:pStyle w:val="CorpoAltF0"/>
        <w:numPr>
          <w:ilvl w:val="0"/>
          <w:numId w:val="11"/>
        </w:numPr>
        <w:spacing w:before="60"/>
        <w:ind w:left="426" w:hanging="283"/>
      </w:pPr>
      <w:r w:rsidRPr="00953F65">
        <w:t>nominativo e codice fiscale del lavoratore dipendente;</w:t>
      </w:r>
    </w:p>
    <w:p w14:paraId="5CD75ED1" w14:textId="77777777" w:rsidR="003579CF" w:rsidRPr="00953F65" w:rsidRDefault="003579CF" w:rsidP="003579CF">
      <w:pPr>
        <w:pStyle w:val="CorpoAltF0"/>
        <w:numPr>
          <w:ilvl w:val="0"/>
          <w:numId w:val="11"/>
        </w:numPr>
        <w:spacing w:before="60"/>
        <w:ind w:left="426" w:hanging="283"/>
      </w:pPr>
      <w:r w:rsidRPr="00953F65">
        <w:t>nominativo e codice fiscale del coniuge e/o del figlio a carico (se indicato “S” al campo “</w:t>
      </w:r>
      <w:r w:rsidRPr="00953F65">
        <w:rPr>
          <w:i/>
          <w:iCs/>
        </w:rPr>
        <w:t xml:space="preserve">Stampare solo </w:t>
      </w:r>
      <w:proofErr w:type="spellStart"/>
      <w:r w:rsidRPr="00953F65">
        <w:rPr>
          <w:i/>
          <w:iCs/>
        </w:rPr>
        <w:t>dipe</w:t>
      </w:r>
      <w:proofErr w:type="spellEnd"/>
      <w:r w:rsidRPr="00953F65">
        <w:rPr>
          <w:i/>
          <w:iCs/>
        </w:rPr>
        <w:t xml:space="preserve"> con familiari a carico</w:t>
      </w:r>
      <w:r w:rsidRPr="00953F65">
        <w:t>”).</w:t>
      </w:r>
    </w:p>
    <w:p w14:paraId="4D5D54B0" w14:textId="77777777" w:rsidR="003579CF" w:rsidRPr="00953F65" w:rsidRDefault="003579CF" w:rsidP="003579CF">
      <w:pPr>
        <w:pStyle w:val="CorpoAltF0"/>
        <w:tabs>
          <w:tab w:val="left" w:pos="4998"/>
        </w:tabs>
      </w:pPr>
    </w:p>
    <w:p w14:paraId="1086B8D6" w14:textId="77777777" w:rsidR="003579CF" w:rsidRPr="00953F65" w:rsidRDefault="003579CF" w:rsidP="003579CF">
      <w:pPr>
        <w:pStyle w:val="CorpoAltF0"/>
        <w:tabs>
          <w:tab w:val="left" w:pos="4998"/>
        </w:tabs>
      </w:pPr>
      <w:r w:rsidRPr="00953F65">
        <w:t>La stampa viene generata in formato RTF sulla base del relativo modello BON10024.rtf, memorizzato nella cartella \EPAGHE\rtf (vedi esempio di seguito riportato).</w:t>
      </w:r>
    </w:p>
    <w:p w14:paraId="1B6D9581" w14:textId="77777777" w:rsidR="003579CF" w:rsidRPr="00953F65" w:rsidRDefault="003579CF" w:rsidP="003579CF">
      <w:pPr>
        <w:pStyle w:val="CorpoAltF0"/>
        <w:tabs>
          <w:tab w:val="left" w:pos="4998"/>
        </w:tabs>
      </w:pPr>
    </w:p>
    <w:p w14:paraId="560D2C56" w14:textId="77777777" w:rsidR="003579CF" w:rsidRPr="00953F65" w:rsidRDefault="003579CF" w:rsidP="003579CF">
      <w:pPr>
        <w:pStyle w:val="CorpoAltF0"/>
        <w:tabs>
          <w:tab w:val="left" w:pos="4998"/>
        </w:tabs>
      </w:pPr>
      <w:r w:rsidRPr="00953F65">
        <w:t>L’utente può modificare tale modello o predisporre un nuovo modello da collegare nell’apposito campo “</w:t>
      </w:r>
      <w:r w:rsidRPr="00953F65">
        <w:rPr>
          <w:i/>
          <w:iCs/>
        </w:rPr>
        <w:t>BON10024 – Stampa richiesta bonus 100 euro D.L. 113/2024</w:t>
      </w:r>
      <w:r w:rsidRPr="00953F65">
        <w:t>” inserito nella tabella “</w:t>
      </w:r>
      <w:r w:rsidRPr="00953F65">
        <w:rPr>
          <w:i/>
          <w:iCs/>
        </w:rPr>
        <w:t>Parametri modelli RTF</w:t>
      </w:r>
      <w:r w:rsidRPr="00953F65">
        <w:t>” (</w:t>
      </w:r>
      <w:r w:rsidRPr="00953F65">
        <w:rPr>
          <w:b/>
          <w:bCs/>
        </w:rPr>
        <w:t>TB1213</w:t>
      </w:r>
      <w:r w:rsidRPr="00953F65">
        <w:t>).</w:t>
      </w:r>
    </w:p>
    <w:p w14:paraId="526ABB1A" w14:textId="77777777" w:rsidR="003579CF" w:rsidRPr="00953F65" w:rsidRDefault="003579CF" w:rsidP="003579CF">
      <w:pPr>
        <w:pStyle w:val="CorpoAltF0"/>
        <w:tabs>
          <w:tab w:val="left" w:pos="4998"/>
        </w:tabs>
      </w:pPr>
      <w:r w:rsidRPr="00953F65">
        <w:t>Si ricorda che i modelli RTF personalizzati da parte dell’utente vengono memorizzati all’interno della cartella \CED\</w:t>
      </w:r>
      <w:proofErr w:type="spellStart"/>
      <w:r w:rsidRPr="00953F65">
        <w:t>dati_conf</w:t>
      </w:r>
      <w:proofErr w:type="spellEnd"/>
      <w:r w:rsidRPr="00953F65">
        <w:t>\rtf.</w:t>
      </w:r>
    </w:p>
    <w:p w14:paraId="6398C8CF" w14:textId="77777777" w:rsidR="003579CF" w:rsidRPr="00953F65" w:rsidRDefault="003579CF" w:rsidP="003579CF">
      <w:pPr>
        <w:pStyle w:val="CorpoAltF0"/>
        <w:tabs>
          <w:tab w:val="left" w:pos="4998"/>
        </w:tabs>
      </w:pPr>
    </w:p>
    <w:p w14:paraId="65218495" w14:textId="59B4136E" w:rsidR="00EE054C" w:rsidRPr="00953F65" w:rsidRDefault="00577AA1" w:rsidP="00702939">
      <w:pPr>
        <w:pStyle w:val="CorpoAltF0"/>
        <w:pBdr>
          <w:top w:val="single" w:sz="6" w:space="1" w:color="BFBFBF" w:themeColor="background1" w:themeShade="BF"/>
          <w:left w:val="single" w:sz="6" w:space="4" w:color="BFBFBF" w:themeColor="background1" w:themeShade="BF"/>
          <w:bottom w:val="single" w:sz="6" w:space="1" w:color="BFBFBF" w:themeColor="background1" w:themeShade="BF"/>
          <w:right w:val="single" w:sz="6" w:space="4" w:color="BFBFBF" w:themeColor="background1" w:themeShade="BF"/>
        </w:pBdr>
        <w:tabs>
          <w:tab w:val="left" w:pos="4998"/>
        </w:tabs>
        <w:jc w:val="center"/>
      </w:pPr>
      <w:r w:rsidRPr="00953F65">
        <w:rPr>
          <w:noProof/>
        </w:rPr>
        <w:lastRenderedPageBreak/>
        <w:drawing>
          <wp:inline distT="0" distB="0" distL="0" distR="0" wp14:anchorId="6C5A3741" wp14:editId="32182BC2">
            <wp:extent cx="6120765" cy="8343265"/>
            <wp:effectExtent l="0" t="0" r="0" b="635"/>
            <wp:docPr id="187363716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37162" name="Immagine 1873637162"/>
                    <pic:cNvPicPr/>
                  </pic:nvPicPr>
                  <pic:blipFill>
                    <a:blip r:embed="rId18">
                      <a:extLst>
                        <a:ext uri="{28A0092B-C50C-407E-A947-70E740481C1C}">
                          <a14:useLocalDpi xmlns:a14="http://schemas.microsoft.com/office/drawing/2010/main" val="0"/>
                        </a:ext>
                      </a:extLst>
                    </a:blip>
                    <a:stretch>
                      <a:fillRect/>
                    </a:stretch>
                  </pic:blipFill>
                  <pic:spPr>
                    <a:xfrm>
                      <a:off x="0" y="0"/>
                      <a:ext cx="6120765" cy="8343265"/>
                    </a:xfrm>
                    <a:prstGeom prst="rect">
                      <a:avLst/>
                    </a:prstGeom>
                  </pic:spPr>
                </pic:pic>
              </a:graphicData>
            </a:graphic>
          </wp:inline>
        </w:drawing>
      </w:r>
    </w:p>
    <w:p w14:paraId="518B7F67" w14:textId="77777777" w:rsidR="00A31629" w:rsidRPr="00953F65" w:rsidRDefault="00A31629" w:rsidP="00ED5DE1">
      <w:pPr>
        <w:pStyle w:val="CorpoAltF0"/>
      </w:pPr>
    </w:p>
    <w:p w14:paraId="19CC36B9" w14:textId="44F5A74A" w:rsidR="00ED5DE1" w:rsidRPr="00953F65" w:rsidRDefault="00ED5DE1" w:rsidP="00ED5DE1">
      <w:pPr>
        <w:pStyle w:val="CorpoAltF0"/>
      </w:pPr>
      <w:r w:rsidRPr="00953F65">
        <w:br w:type="page"/>
      </w:r>
    </w:p>
    <w:p w14:paraId="1F1F986D" w14:textId="77777777" w:rsidR="000370C1" w:rsidRPr="00953F65" w:rsidRDefault="000370C1" w:rsidP="00662D8B">
      <w:pPr>
        <w:pStyle w:val="CorpoAltF0"/>
        <w:tabs>
          <w:tab w:val="left" w:pos="4998"/>
        </w:tabs>
      </w:pPr>
    </w:p>
    <w:p w14:paraId="64FADAA9" w14:textId="0CDC9DBA" w:rsidR="005C6391" w:rsidRPr="00953F65" w:rsidRDefault="006D4C50" w:rsidP="006D4C50">
      <w:pPr>
        <w:pStyle w:val="TS-titolo-04"/>
      </w:pPr>
      <w:bookmarkStart w:id="52" w:name="_Toc181115533"/>
      <w:r w:rsidRPr="00953F65">
        <w:t xml:space="preserve">DIPE &gt; Altro &gt; Bonus </w:t>
      </w:r>
      <w:r w:rsidR="00EE7821" w:rsidRPr="00953F65">
        <w:t>100 euro D.L. 113/2024</w:t>
      </w:r>
      <w:bookmarkEnd w:id="52"/>
    </w:p>
    <w:p w14:paraId="45DF6314" w14:textId="0EFF8748" w:rsidR="005C6391" w:rsidRPr="00953F65" w:rsidRDefault="00333F45" w:rsidP="00BC0BBA">
      <w:pPr>
        <w:pStyle w:val="CorpoAltF0"/>
        <w:tabs>
          <w:tab w:val="left" w:pos="4998"/>
        </w:tabs>
        <w:spacing w:before="120"/>
      </w:pPr>
      <w:r w:rsidRPr="00953F65">
        <w:t>Nella</w:t>
      </w:r>
      <w:r w:rsidR="00F67FEB" w:rsidRPr="00953F65">
        <w:t xml:space="preserve"> scheda “</w:t>
      </w:r>
      <w:r w:rsidR="00F67FEB" w:rsidRPr="00953F65">
        <w:rPr>
          <w:i/>
          <w:iCs/>
        </w:rPr>
        <w:t>Altro</w:t>
      </w:r>
      <w:r w:rsidR="00F67FEB" w:rsidRPr="00953F65">
        <w:t xml:space="preserve">” di </w:t>
      </w:r>
      <w:r w:rsidR="00F67FEB" w:rsidRPr="00953F65">
        <w:rPr>
          <w:b/>
          <w:bCs/>
        </w:rPr>
        <w:t>DIPE</w:t>
      </w:r>
      <w:r w:rsidR="00F67FEB" w:rsidRPr="00953F65">
        <w:t xml:space="preserve"> è stato inserito il campo “</w:t>
      </w:r>
      <w:r w:rsidR="00F67FEB" w:rsidRPr="00953F65">
        <w:rPr>
          <w:i/>
          <w:iCs/>
        </w:rPr>
        <w:t>Bonus 100 euro D.L. 113/2024</w:t>
      </w:r>
      <w:r w:rsidR="00F67FEB" w:rsidRPr="00953F65">
        <w:t>”</w:t>
      </w:r>
      <w:r w:rsidR="00716647" w:rsidRPr="00953F65">
        <w:t xml:space="preserve"> </w:t>
      </w:r>
      <w:r w:rsidR="00F60461" w:rsidRPr="00953F65">
        <w:t xml:space="preserve">che consente di identificare i dipendenti che hanno </w:t>
      </w:r>
      <w:r w:rsidR="001F434B" w:rsidRPr="00953F65">
        <w:t xml:space="preserve">presentato la richiesta </w:t>
      </w:r>
      <w:r w:rsidR="00E17605" w:rsidRPr="00953F65">
        <w:t xml:space="preserve">di </w:t>
      </w:r>
      <w:r w:rsidR="00DA2AD8" w:rsidRPr="00953F65">
        <w:t>riconoscimento</w:t>
      </w:r>
      <w:r w:rsidR="00E17605" w:rsidRPr="00953F65">
        <w:t xml:space="preserve"> dell’indennità </w:t>
      </w:r>
      <w:r w:rsidR="00B37198" w:rsidRPr="00953F65">
        <w:t>in oggetto</w:t>
      </w:r>
      <w:r w:rsidR="00FE74B0" w:rsidRPr="00953F65">
        <w:t>:</w:t>
      </w:r>
    </w:p>
    <w:p w14:paraId="4C5C4CAB" w14:textId="4E1E22D4" w:rsidR="00E90C7A" w:rsidRPr="00953F65" w:rsidRDefault="00E90C7A" w:rsidP="00E90C7A">
      <w:pPr>
        <w:pStyle w:val="CorpoAltF0"/>
        <w:tabs>
          <w:tab w:val="left" w:pos="4998"/>
        </w:tabs>
        <w:spacing w:before="120"/>
        <w:jc w:val="center"/>
      </w:pPr>
      <w:r w:rsidRPr="00953F65">
        <w:rPr>
          <w:noProof/>
        </w:rPr>
        <w:drawing>
          <wp:inline distT="0" distB="0" distL="0" distR="0" wp14:anchorId="752AECF0" wp14:editId="0EB1A5BD">
            <wp:extent cx="5400000" cy="2334454"/>
            <wp:effectExtent l="0" t="0" r="0" b="8890"/>
            <wp:docPr id="389650361"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50361" name="Immagine 1" descr="Immagine che contiene testo, schermata, numero, software&#10;&#10;Descrizione generata automaticamente"/>
                    <pic:cNvPicPr/>
                  </pic:nvPicPr>
                  <pic:blipFill>
                    <a:blip r:embed="rId19"/>
                    <a:stretch>
                      <a:fillRect/>
                    </a:stretch>
                  </pic:blipFill>
                  <pic:spPr>
                    <a:xfrm>
                      <a:off x="0" y="0"/>
                      <a:ext cx="5400000" cy="2334454"/>
                    </a:xfrm>
                    <a:prstGeom prst="rect">
                      <a:avLst/>
                    </a:prstGeom>
                  </pic:spPr>
                </pic:pic>
              </a:graphicData>
            </a:graphic>
          </wp:inline>
        </w:drawing>
      </w:r>
    </w:p>
    <w:p w14:paraId="1F21211D" w14:textId="654EC72C" w:rsidR="00AC27F0" w:rsidRPr="00953F65" w:rsidRDefault="007D4E1A" w:rsidP="00E90C7A">
      <w:pPr>
        <w:pStyle w:val="CorpoAltF0"/>
        <w:tabs>
          <w:tab w:val="left" w:pos="4998"/>
        </w:tabs>
        <w:spacing w:before="120"/>
      </w:pPr>
      <w:r w:rsidRPr="00953F65">
        <w:t>A tal fine</w:t>
      </w:r>
      <w:r w:rsidR="00AC27F0" w:rsidRPr="00953F65">
        <w:t xml:space="preserve">, </w:t>
      </w:r>
      <w:r w:rsidR="00A64736" w:rsidRPr="00953F65">
        <w:t>sarà cura dell’utente indicare “Si” nel presente campo</w:t>
      </w:r>
      <w:r w:rsidR="0035475F" w:rsidRPr="00953F65">
        <w:t xml:space="preserve"> a seguito del ricevimento della suddetta attestazione da parte del dipendente</w:t>
      </w:r>
      <w:r w:rsidRPr="00953F65">
        <w:t>.</w:t>
      </w:r>
    </w:p>
    <w:p w14:paraId="4569715F" w14:textId="21FFD164" w:rsidR="00CE7CAD" w:rsidRPr="00953F65" w:rsidRDefault="00CE7CAD" w:rsidP="00CE7CAD">
      <w:pPr>
        <w:pStyle w:val="CorpoAltF0"/>
        <w:tabs>
          <w:tab w:val="left" w:pos="4998"/>
        </w:tabs>
        <w:spacing w:before="120"/>
      </w:pPr>
      <w:r w:rsidRPr="00953F65">
        <w:t>Con riferimento ai dipendenti così identificati, il programma verrà successivamente implementato al fine di procedere al calcolo ed erogazione del bonus spettante (verificando le condizioni reddituali previste ed in proporzione ai giorni di detrazione).</w:t>
      </w:r>
    </w:p>
    <w:p w14:paraId="0640A6FE" w14:textId="7E9D00E6" w:rsidR="00654099" w:rsidRPr="00953F65" w:rsidRDefault="00FF29E9" w:rsidP="00E90C7A">
      <w:pPr>
        <w:pStyle w:val="CorpoAltF0"/>
        <w:tabs>
          <w:tab w:val="left" w:pos="4998"/>
        </w:tabs>
        <w:spacing w:before="120"/>
      </w:pPr>
      <w:r w:rsidRPr="00953F65">
        <w:t>Ai fini</w:t>
      </w:r>
      <w:r w:rsidR="00654099" w:rsidRPr="00953F65">
        <w:t xml:space="preserve"> </w:t>
      </w:r>
      <w:r w:rsidRPr="00953F65">
        <w:t>del</w:t>
      </w:r>
      <w:r w:rsidR="00654099" w:rsidRPr="00953F65">
        <w:t>la compilazione massiva</w:t>
      </w:r>
      <w:r w:rsidRPr="00953F65">
        <w:t>, il campo in oggetto è stato inserito fra i dati anagrafici importab</w:t>
      </w:r>
      <w:r w:rsidR="00633EF7" w:rsidRPr="00953F65">
        <w:t>i</w:t>
      </w:r>
      <w:r w:rsidRPr="00953F65">
        <w:t>li</w:t>
      </w:r>
      <w:r w:rsidR="00633EF7" w:rsidRPr="00953F65">
        <w:t xml:space="preserve"> mediante il comando </w:t>
      </w:r>
      <w:r w:rsidR="00633EF7" w:rsidRPr="00953F65">
        <w:rPr>
          <w:b/>
          <w:bCs/>
        </w:rPr>
        <w:t>IMPDIP</w:t>
      </w:r>
      <w:r w:rsidR="00633EF7" w:rsidRPr="00953F65">
        <w:t xml:space="preserve"> ed incluso nella parametrizzazione </w:t>
      </w:r>
      <w:r w:rsidR="00633EF7" w:rsidRPr="00953F65">
        <w:rPr>
          <w:i/>
          <w:iCs/>
        </w:rPr>
        <w:t>standard</w:t>
      </w:r>
      <w:r w:rsidR="00633EF7" w:rsidRPr="00953F65">
        <w:t xml:space="preserve"> relativa alla scheda “</w:t>
      </w:r>
      <w:r w:rsidR="00633EF7" w:rsidRPr="00953F65">
        <w:rPr>
          <w:i/>
          <w:iCs/>
        </w:rPr>
        <w:t>Altro</w:t>
      </w:r>
      <w:r w:rsidR="00633EF7" w:rsidRPr="00953F65">
        <w:t xml:space="preserve">” di </w:t>
      </w:r>
      <w:r w:rsidR="00633EF7" w:rsidRPr="00953F65">
        <w:rPr>
          <w:b/>
          <w:bCs/>
        </w:rPr>
        <w:t>DIPE</w:t>
      </w:r>
      <w:r w:rsidR="00633EF7" w:rsidRPr="00953F65">
        <w:t xml:space="preserve"> (codice parametrizzazione </w:t>
      </w:r>
      <w:r w:rsidR="00633EF7" w:rsidRPr="00953F65">
        <w:rPr>
          <w:b/>
          <w:bCs/>
        </w:rPr>
        <w:t>8024</w:t>
      </w:r>
      <w:r w:rsidR="00633EF7" w:rsidRPr="00953F65">
        <w:t>).</w:t>
      </w:r>
    </w:p>
    <w:p w14:paraId="07E44A34" w14:textId="77777777" w:rsidR="00E90C7A" w:rsidRPr="00953F65" w:rsidRDefault="00E90C7A" w:rsidP="00662D8B">
      <w:pPr>
        <w:pStyle w:val="CorpoAltF0"/>
        <w:tabs>
          <w:tab w:val="left" w:pos="4998"/>
        </w:tabs>
      </w:pPr>
    </w:p>
    <w:p w14:paraId="6D4EB20C" w14:textId="42DEBBCF" w:rsidR="00AF5F36" w:rsidRPr="00953F65" w:rsidRDefault="00AF5F36" w:rsidP="00662D8B">
      <w:pPr>
        <w:pStyle w:val="CorpoAltF0"/>
        <w:tabs>
          <w:tab w:val="left" w:pos="4998"/>
        </w:tabs>
      </w:pPr>
      <w:r w:rsidRPr="00953F65">
        <w:t>Si precisa che</w:t>
      </w:r>
      <w:r w:rsidR="0035513C" w:rsidRPr="00953F65">
        <w:t xml:space="preserve">, a seguito dell’introduzione del nuovo campo, i </w:t>
      </w:r>
      <w:r w:rsidR="005670BD" w:rsidRPr="00953F65">
        <w:t xml:space="preserve">precedenti </w:t>
      </w:r>
      <w:r w:rsidR="0035513C" w:rsidRPr="00953F65">
        <w:t>campi “</w:t>
      </w:r>
      <w:r w:rsidR="007A345C" w:rsidRPr="00953F65">
        <w:rPr>
          <w:i/>
          <w:iCs/>
        </w:rPr>
        <w:t>Eson</w:t>
      </w:r>
      <w:r w:rsidR="003112DF" w:rsidRPr="00953F65">
        <w:rPr>
          <w:i/>
          <w:iCs/>
        </w:rPr>
        <w:t>ero contr. D.L. 34/20</w:t>
      </w:r>
      <w:r w:rsidR="008F319B" w:rsidRPr="00953F65">
        <w:rPr>
          <w:i/>
          <w:iCs/>
        </w:rPr>
        <w:t xml:space="preserve"> / D.L.137/20 / D.L. 73/21”</w:t>
      </w:r>
      <w:r w:rsidR="009F3719" w:rsidRPr="00953F65">
        <w:t xml:space="preserve"> ed i campi “</w:t>
      </w:r>
      <w:r w:rsidR="009F3719" w:rsidRPr="00953F65">
        <w:rPr>
          <w:i/>
          <w:iCs/>
        </w:rPr>
        <w:t>Bonus 200 euro d. 50/2022</w:t>
      </w:r>
      <w:r w:rsidR="009F3719" w:rsidRPr="00953F65">
        <w:t>” e “</w:t>
      </w:r>
      <w:r w:rsidR="009F3719" w:rsidRPr="00953F65">
        <w:rPr>
          <w:i/>
          <w:iCs/>
        </w:rPr>
        <w:t>Bonus 150 euro d. 144/2022</w:t>
      </w:r>
      <w:r w:rsidR="005670BD" w:rsidRPr="00953F65">
        <w:t xml:space="preserve">” (non </w:t>
      </w:r>
      <w:r w:rsidR="00B24F18" w:rsidRPr="00953F65">
        <w:t xml:space="preserve">più </w:t>
      </w:r>
      <w:r w:rsidR="005670BD" w:rsidRPr="00953F65">
        <w:t>utilizzati)</w:t>
      </w:r>
      <w:r w:rsidR="00B24F18" w:rsidRPr="00953F65">
        <w:t xml:space="preserve"> sono stati spostati all’interno del</w:t>
      </w:r>
      <w:r w:rsidR="00280160" w:rsidRPr="00953F65">
        <w:t xml:space="preserve"> pulsante</w:t>
      </w:r>
      <w:r w:rsidR="00B24F18" w:rsidRPr="00953F65">
        <w:t xml:space="preserve"> </w:t>
      </w:r>
      <w:r w:rsidR="00F72EF6" w:rsidRPr="00953F65">
        <w:t>“</w:t>
      </w:r>
      <w:r w:rsidR="00F72EF6" w:rsidRPr="00953F65">
        <w:rPr>
          <w:i/>
          <w:iCs/>
        </w:rPr>
        <w:t>Gestioni precedenti &gt; Altro</w:t>
      </w:r>
      <w:r w:rsidR="00F72EF6" w:rsidRPr="00953F65">
        <w:t>”</w:t>
      </w:r>
      <w:r w:rsidR="005A33A5" w:rsidRPr="00953F65">
        <w:t xml:space="preserve"> </w:t>
      </w:r>
      <w:r w:rsidR="00280160" w:rsidRPr="00953F65">
        <w:t>disponibile</w:t>
      </w:r>
      <w:r w:rsidR="001D2FBD" w:rsidRPr="00953F65">
        <w:t xml:space="preserve"> nella stessa scheda “</w:t>
      </w:r>
      <w:r w:rsidR="001D2FBD" w:rsidRPr="00953F65">
        <w:rPr>
          <w:i/>
          <w:iCs/>
        </w:rPr>
        <w:t>Altro</w:t>
      </w:r>
      <w:r w:rsidR="001D2FBD" w:rsidRPr="00953F65">
        <w:t xml:space="preserve">” di </w:t>
      </w:r>
      <w:r w:rsidR="001D2FBD" w:rsidRPr="00953F65">
        <w:rPr>
          <w:b/>
          <w:bCs/>
        </w:rPr>
        <w:t>DIPE</w:t>
      </w:r>
      <w:r w:rsidR="001D2FBD" w:rsidRPr="00953F65">
        <w:t>.</w:t>
      </w:r>
    </w:p>
    <w:p w14:paraId="7062B955" w14:textId="3B951056" w:rsidR="00A43A9F" w:rsidRPr="00334A43" w:rsidRDefault="00A43A9F" w:rsidP="00334A43">
      <w:pPr>
        <w:pStyle w:val="CorpoAltF0"/>
      </w:pPr>
      <w:r w:rsidRPr="00334A43">
        <w:br w:type="page"/>
      </w:r>
    </w:p>
    <w:p w14:paraId="4B37E755" w14:textId="77777777" w:rsidR="00217BBD" w:rsidRPr="00E404C8" w:rsidRDefault="00217BBD" w:rsidP="00217BBD">
      <w:pPr>
        <w:pStyle w:val="CorpoAltF0"/>
      </w:pPr>
    </w:p>
    <w:p w14:paraId="3AB27C07" w14:textId="77777777" w:rsidR="00217BBD" w:rsidRPr="00E404C8" w:rsidRDefault="00217BBD" w:rsidP="00217BBD">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2"/>
        <w:gridCol w:w="2857"/>
      </w:tblGrid>
      <w:tr w:rsidR="00217BBD" w:rsidRPr="00E404C8" w14:paraId="3F72B138" w14:textId="77777777" w:rsidTr="00F40836">
        <w:trPr>
          <w:trHeight w:val="558"/>
        </w:trPr>
        <w:tc>
          <w:tcPr>
            <w:tcW w:w="6874" w:type="dxa"/>
            <w:tcBorders>
              <w:top w:val="nil"/>
              <w:left w:val="nil"/>
              <w:bottom w:val="single" w:sz="12" w:space="0" w:color="auto"/>
              <w:right w:val="nil"/>
            </w:tcBorders>
            <w:vAlign w:val="center"/>
          </w:tcPr>
          <w:p w14:paraId="6C4CE258" w14:textId="77777777" w:rsidR="00217BBD" w:rsidRPr="00E404C8" w:rsidRDefault="00217BBD" w:rsidP="00F40836">
            <w:pPr>
              <w:pStyle w:val="TS-titolo-01"/>
              <w:outlineLvl w:val="0"/>
            </w:pPr>
            <w:bookmarkStart w:id="53" w:name="_Toc167796690"/>
            <w:bookmarkStart w:id="54" w:name="_Toc169781321"/>
            <w:bookmarkStart w:id="55" w:name="_Toc169802049"/>
            <w:bookmarkStart w:id="56" w:name="_Toc181097000"/>
            <w:bookmarkStart w:id="57" w:name="_Toc181115534"/>
            <w:r w:rsidRPr="00E404C8">
              <w:t>Archivi di base</w:t>
            </w:r>
            <w:bookmarkEnd w:id="53"/>
            <w:bookmarkEnd w:id="54"/>
            <w:bookmarkEnd w:id="55"/>
            <w:bookmarkEnd w:id="56"/>
            <w:bookmarkEnd w:id="57"/>
          </w:p>
        </w:tc>
        <w:tc>
          <w:tcPr>
            <w:tcW w:w="2901" w:type="dxa"/>
            <w:tcBorders>
              <w:top w:val="single" w:sz="4" w:space="0" w:color="auto"/>
              <w:left w:val="nil"/>
              <w:bottom w:val="single" w:sz="4" w:space="0" w:color="auto"/>
              <w:right w:val="nil"/>
            </w:tcBorders>
            <w:shd w:val="clear" w:color="auto" w:fill="000000"/>
            <w:vAlign w:val="center"/>
          </w:tcPr>
          <w:p w14:paraId="5C9446F3" w14:textId="77777777" w:rsidR="00217BBD" w:rsidRPr="00E404C8" w:rsidRDefault="00217BBD" w:rsidP="00F40836">
            <w:pPr>
              <w:pStyle w:val="TS-titolo-02"/>
              <w:outlineLvl w:val="0"/>
            </w:pPr>
          </w:p>
        </w:tc>
      </w:tr>
    </w:tbl>
    <w:p w14:paraId="2E057C20" w14:textId="77777777" w:rsidR="00217BBD" w:rsidRPr="00E404C8" w:rsidRDefault="00217BBD" w:rsidP="00217BBD">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49"/>
        <w:gridCol w:w="2890"/>
      </w:tblGrid>
      <w:tr w:rsidR="00217BBD" w:rsidRPr="00A067FC" w14:paraId="65D7B2C3" w14:textId="77777777" w:rsidTr="00F40836">
        <w:trPr>
          <w:trHeight w:val="545"/>
        </w:trPr>
        <w:tc>
          <w:tcPr>
            <w:tcW w:w="6749" w:type="dxa"/>
            <w:tcBorders>
              <w:top w:val="single" w:sz="12" w:space="0" w:color="auto"/>
              <w:left w:val="nil"/>
              <w:bottom w:val="nil"/>
              <w:right w:val="nil"/>
            </w:tcBorders>
          </w:tcPr>
          <w:p w14:paraId="237795BE" w14:textId="77777777" w:rsidR="00217BBD" w:rsidRPr="00A067FC" w:rsidRDefault="00217BBD" w:rsidP="00F40836">
            <w:pPr>
              <w:pStyle w:val="Intestazione"/>
              <w:outlineLvl w:val="1"/>
              <w:rPr>
                <w:rFonts w:ascii="Arial" w:hAnsi="Arial" w:cs="Arial"/>
                <w:b/>
                <w:i/>
                <w:sz w:val="24"/>
                <w:szCs w:val="24"/>
              </w:rPr>
            </w:pPr>
            <w:r w:rsidRPr="00A067FC">
              <w:rPr>
                <w:rFonts w:ascii="Arial" w:hAnsi="Arial" w:cs="Arial"/>
                <w:b/>
                <w:i/>
                <w:sz w:val="24"/>
                <w:szCs w:val="24"/>
              </w:rPr>
              <w:t xml:space="preserve">Anagrafiche e gestioni  </w:t>
            </w:r>
          </w:p>
        </w:tc>
        <w:tc>
          <w:tcPr>
            <w:tcW w:w="2890" w:type="dxa"/>
            <w:tcBorders>
              <w:top w:val="single" w:sz="4" w:space="0" w:color="auto"/>
              <w:left w:val="nil"/>
              <w:bottom w:val="nil"/>
              <w:right w:val="nil"/>
            </w:tcBorders>
            <w:shd w:val="clear" w:color="auto" w:fill="D9D9D9" w:themeFill="background1" w:themeFillShade="D9"/>
            <w:vAlign w:val="center"/>
          </w:tcPr>
          <w:p w14:paraId="3DB863C1" w14:textId="77777777" w:rsidR="00217BBD" w:rsidRPr="00A067FC" w:rsidRDefault="00217BBD" w:rsidP="00F40836">
            <w:pPr>
              <w:pStyle w:val="TS-titolo-Comando"/>
              <w:ind w:left="-20"/>
              <w:outlineLvl w:val="1"/>
            </w:pPr>
            <w:bookmarkStart w:id="58" w:name="CNFCED"/>
            <w:bookmarkStart w:id="59" w:name="_Toc169799721"/>
            <w:bookmarkStart w:id="60" w:name="_Toc169802052"/>
            <w:bookmarkStart w:id="61" w:name="_Toc181097001"/>
            <w:bookmarkStart w:id="62" w:name="_Toc181115535"/>
            <w:bookmarkEnd w:id="58"/>
            <w:r w:rsidRPr="00A067FC">
              <w:t>CNFCED</w:t>
            </w:r>
            <w:bookmarkEnd w:id="59"/>
            <w:bookmarkEnd w:id="60"/>
            <w:bookmarkEnd w:id="61"/>
            <w:bookmarkEnd w:id="62"/>
          </w:p>
        </w:tc>
      </w:tr>
    </w:tbl>
    <w:p w14:paraId="1EF1BFE7" w14:textId="77777777" w:rsidR="00217BBD" w:rsidRPr="00A067FC" w:rsidRDefault="00217BBD" w:rsidP="00217BBD">
      <w:pPr>
        <w:pStyle w:val="TS-titolo-04"/>
      </w:pPr>
      <w:bookmarkStart w:id="63" w:name="_Toc169799722"/>
      <w:bookmarkStart w:id="64" w:name="_Toc169802053"/>
      <w:bookmarkStart w:id="65" w:name="_Toc181097002"/>
      <w:bookmarkStart w:id="66" w:name="_Toc181115536"/>
      <w:r w:rsidRPr="00A067FC">
        <w:t>Personalizzazioni cedolino</w:t>
      </w:r>
      <w:bookmarkEnd w:id="63"/>
      <w:bookmarkEnd w:id="64"/>
      <w:bookmarkEnd w:id="65"/>
      <w:bookmarkEnd w:id="66"/>
    </w:p>
    <w:p w14:paraId="3B5BCB53" w14:textId="77777777" w:rsidR="00217BBD" w:rsidRPr="00A067FC" w:rsidRDefault="00217BBD" w:rsidP="00217BBD">
      <w:pPr>
        <w:pStyle w:val="CorpoAltF0"/>
        <w:tabs>
          <w:tab w:val="left" w:pos="4998"/>
        </w:tabs>
        <w:spacing w:before="120"/>
      </w:pPr>
      <w:r w:rsidRPr="00A067FC">
        <w:t xml:space="preserve">Nel </w:t>
      </w:r>
      <w:r w:rsidRPr="00A067FC">
        <w:rPr>
          <w:i/>
          <w:iCs/>
        </w:rPr>
        <w:t>database</w:t>
      </w:r>
      <w:r w:rsidRPr="00A067FC">
        <w:t xml:space="preserve"> dei campi utilizzabili nel cedolino personalizzato (</w:t>
      </w:r>
      <w:r w:rsidRPr="00A067FC">
        <w:rPr>
          <w:b/>
          <w:bCs/>
        </w:rPr>
        <w:t>CNFCED</w:t>
      </w:r>
      <w:r w:rsidRPr="00A067FC">
        <w:t>, scelta 2, sezione 6 – “</w:t>
      </w:r>
      <w:r w:rsidRPr="00A067FC">
        <w:rPr>
          <w:i/>
          <w:iCs/>
        </w:rPr>
        <w:t>Piede del cedolino</w:t>
      </w:r>
      <w:r w:rsidRPr="00A067FC">
        <w:t>”), sono stati inseriti i seguenti nuovi codici:</w:t>
      </w:r>
    </w:p>
    <w:p w14:paraId="4B93F0CA" w14:textId="77777777" w:rsidR="00217BBD" w:rsidRPr="00A067FC" w:rsidRDefault="00217BBD" w:rsidP="00217BBD">
      <w:pPr>
        <w:pStyle w:val="CorpoAltF0"/>
        <w:numPr>
          <w:ilvl w:val="0"/>
          <w:numId w:val="14"/>
        </w:numPr>
        <w:tabs>
          <w:tab w:val="left" w:pos="4998"/>
        </w:tabs>
        <w:spacing w:before="60"/>
        <w:ind w:left="284" w:hanging="284"/>
      </w:pPr>
      <w:r w:rsidRPr="00A067FC">
        <w:rPr>
          <w:b/>
          <w:bCs/>
        </w:rPr>
        <w:t>2264</w:t>
      </w:r>
      <w:r w:rsidRPr="00A067FC">
        <w:t xml:space="preserve"> – Imponibile IVS - 1% (utile per esporre l’imponibile addizionale IVS);</w:t>
      </w:r>
    </w:p>
    <w:p w14:paraId="058953B9" w14:textId="77777777" w:rsidR="00217BBD" w:rsidRPr="00A067FC" w:rsidRDefault="00217BBD" w:rsidP="00217BBD">
      <w:pPr>
        <w:pStyle w:val="CorpoAltF0"/>
        <w:numPr>
          <w:ilvl w:val="0"/>
          <w:numId w:val="14"/>
        </w:numPr>
        <w:tabs>
          <w:tab w:val="left" w:pos="4998"/>
        </w:tabs>
        <w:spacing w:before="60"/>
        <w:ind w:left="284" w:hanging="284"/>
      </w:pPr>
      <w:r w:rsidRPr="00A067FC">
        <w:rPr>
          <w:b/>
          <w:bCs/>
        </w:rPr>
        <w:t>2265</w:t>
      </w:r>
      <w:r w:rsidRPr="00A067FC">
        <w:t xml:space="preserve"> –Aliquota c/azienda (utile per esporre l’aliquota contributiva c/azienda totale di </w:t>
      </w:r>
      <w:r w:rsidRPr="00A067FC">
        <w:rPr>
          <w:b/>
          <w:bCs/>
        </w:rPr>
        <w:t>TB0304</w:t>
      </w:r>
      <w:r w:rsidRPr="00A067FC">
        <w:t>);</w:t>
      </w:r>
    </w:p>
    <w:p w14:paraId="005D87A0" w14:textId="77777777" w:rsidR="00217BBD" w:rsidRPr="00A067FC" w:rsidRDefault="00217BBD" w:rsidP="00217BBD">
      <w:pPr>
        <w:pStyle w:val="CorpoAltF0"/>
        <w:numPr>
          <w:ilvl w:val="0"/>
          <w:numId w:val="14"/>
        </w:numPr>
        <w:tabs>
          <w:tab w:val="left" w:pos="4998"/>
        </w:tabs>
        <w:spacing w:before="60"/>
        <w:ind w:left="284" w:hanging="284"/>
      </w:pPr>
      <w:r w:rsidRPr="00A067FC">
        <w:rPr>
          <w:b/>
          <w:bCs/>
        </w:rPr>
        <w:t>2266</w:t>
      </w:r>
      <w:r w:rsidRPr="00A067FC">
        <w:t xml:space="preserve"> - Aliquota c/</w:t>
      </w:r>
      <w:proofErr w:type="spellStart"/>
      <w:r w:rsidRPr="00A067FC">
        <w:t>dipe</w:t>
      </w:r>
      <w:proofErr w:type="spellEnd"/>
      <w:r w:rsidRPr="00A067FC">
        <w:t xml:space="preserve"> (utile per esporre l’aliquota contributiva c/dipendente totale di </w:t>
      </w:r>
      <w:r w:rsidRPr="00A067FC">
        <w:rPr>
          <w:b/>
          <w:bCs/>
        </w:rPr>
        <w:t>TB0304</w:t>
      </w:r>
      <w:r w:rsidRPr="00A067FC">
        <w:t>).</w:t>
      </w:r>
    </w:p>
    <w:p w14:paraId="1F28A712" w14:textId="77777777" w:rsidR="00217BBD" w:rsidRPr="00E404C8" w:rsidRDefault="00217BBD" w:rsidP="00217BBD">
      <w:pPr>
        <w:pStyle w:val="CorpoAltF0"/>
        <w:tabs>
          <w:tab w:val="left" w:pos="4998"/>
        </w:tabs>
        <w:spacing w:before="120"/>
      </w:pPr>
      <w:r w:rsidRPr="00A067FC">
        <w:t xml:space="preserve">I suddetti codici </w:t>
      </w:r>
      <w:r w:rsidRPr="00A067FC">
        <w:rPr>
          <w:i/>
          <w:iCs/>
        </w:rPr>
        <w:t>database</w:t>
      </w:r>
      <w:r w:rsidRPr="00A067FC">
        <w:t>, creati dalla conversione automatica eseguita in fase di installazione, non sono stati</w:t>
      </w:r>
      <w:r w:rsidRPr="00CC4406">
        <w:t xml:space="preserve"> inseriti in nessuno dei </w:t>
      </w:r>
      <w:r w:rsidRPr="00CC4406">
        <w:rPr>
          <w:i/>
          <w:iCs/>
        </w:rPr>
        <w:t>layout standard</w:t>
      </w:r>
      <w:r w:rsidRPr="00CC4406">
        <w:t xml:space="preserve"> del cedolino forniti con la procedura PAGHE.</w:t>
      </w:r>
    </w:p>
    <w:p w14:paraId="759E1BE1" w14:textId="77777777" w:rsidR="00217BBD" w:rsidRDefault="00217BBD" w:rsidP="00217BBD">
      <w:pPr>
        <w:pStyle w:val="CorpoAltF0"/>
        <w:tabs>
          <w:tab w:val="left" w:pos="4998"/>
        </w:tabs>
      </w:pPr>
    </w:p>
    <w:p w14:paraId="4BB013CC" w14:textId="77777777" w:rsidR="00217BBD" w:rsidRDefault="00217BBD" w:rsidP="00217BBD">
      <w:pPr>
        <w:pStyle w:val="CorpoAltF0"/>
      </w:pPr>
    </w:p>
    <w:p w14:paraId="01FFBE65" w14:textId="77777777" w:rsidR="00217BBD" w:rsidRDefault="00217BBD" w:rsidP="00217BBD">
      <w:pPr>
        <w:pStyle w:val="CorpoAltF0"/>
      </w:pPr>
    </w:p>
    <w:p w14:paraId="16423FAD" w14:textId="3CF444CA" w:rsidR="00217BBD" w:rsidRDefault="00217BBD" w:rsidP="00334A43">
      <w:pPr>
        <w:pStyle w:val="CorpoAltF0"/>
      </w:pPr>
      <w:r>
        <w:br w:type="page"/>
      </w:r>
    </w:p>
    <w:p w14:paraId="7FC8360F" w14:textId="77777777" w:rsidR="00DF5729" w:rsidRPr="00953F65" w:rsidRDefault="00DF5729" w:rsidP="00DF5729">
      <w:pPr>
        <w:pStyle w:val="CorpoAltF0"/>
      </w:pPr>
    </w:p>
    <w:p w14:paraId="06919263" w14:textId="77777777" w:rsidR="00DF5729" w:rsidRPr="00953F65" w:rsidRDefault="00DF5729" w:rsidP="00DF5729">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6"/>
        <w:gridCol w:w="2853"/>
      </w:tblGrid>
      <w:tr w:rsidR="00DF5729" w:rsidRPr="00953F65" w14:paraId="5DF19CFA" w14:textId="77777777" w:rsidTr="005F32EB">
        <w:trPr>
          <w:trHeight w:val="558"/>
        </w:trPr>
        <w:tc>
          <w:tcPr>
            <w:tcW w:w="6874" w:type="dxa"/>
            <w:tcBorders>
              <w:top w:val="nil"/>
              <w:left w:val="nil"/>
              <w:bottom w:val="single" w:sz="12" w:space="0" w:color="auto"/>
              <w:right w:val="nil"/>
            </w:tcBorders>
            <w:vAlign w:val="center"/>
          </w:tcPr>
          <w:p w14:paraId="19A99ED5" w14:textId="77777777" w:rsidR="00DF5729" w:rsidRPr="00953F65" w:rsidRDefault="00DF5729" w:rsidP="005F32EB">
            <w:pPr>
              <w:pStyle w:val="TS-titolo-01"/>
              <w:outlineLvl w:val="0"/>
            </w:pPr>
            <w:bookmarkStart w:id="67" w:name="TS_HR_Portal"/>
            <w:bookmarkStart w:id="68" w:name="_Toc153293301"/>
            <w:bookmarkStart w:id="69" w:name="_Toc181115537"/>
            <w:bookmarkEnd w:id="67"/>
            <w:r w:rsidRPr="00953F65">
              <w:t>TeamSystem HR</w:t>
            </w:r>
            <w:bookmarkEnd w:id="68"/>
            <w:bookmarkEnd w:id="69"/>
          </w:p>
        </w:tc>
        <w:tc>
          <w:tcPr>
            <w:tcW w:w="2901" w:type="dxa"/>
            <w:tcBorders>
              <w:top w:val="single" w:sz="4" w:space="0" w:color="auto"/>
              <w:left w:val="nil"/>
              <w:bottom w:val="single" w:sz="4" w:space="0" w:color="auto"/>
              <w:right w:val="nil"/>
            </w:tcBorders>
            <w:shd w:val="clear" w:color="auto" w:fill="000000"/>
            <w:vAlign w:val="center"/>
          </w:tcPr>
          <w:p w14:paraId="1B3F1411" w14:textId="77777777" w:rsidR="00DF5729" w:rsidRPr="00953F65" w:rsidRDefault="00DF5729" w:rsidP="005F32EB">
            <w:pPr>
              <w:pStyle w:val="TS-titolo-02"/>
              <w:outlineLvl w:val="0"/>
            </w:pPr>
          </w:p>
        </w:tc>
      </w:tr>
    </w:tbl>
    <w:p w14:paraId="192003A1" w14:textId="77777777" w:rsidR="00DF5729" w:rsidRPr="00953F65" w:rsidRDefault="00DF5729" w:rsidP="00DF5729">
      <w:pPr>
        <w:pStyle w:val="CorpoAltF0"/>
      </w:pPr>
    </w:p>
    <w:p w14:paraId="7C380509" w14:textId="77777777" w:rsidR="00DF5729" w:rsidRPr="00953F65" w:rsidRDefault="00DF5729" w:rsidP="00DF5729">
      <w:pPr>
        <w:pStyle w:val="TS-titolo-04"/>
      </w:pPr>
      <w:bookmarkStart w:id="70" w:name="_Toc153293302"/>
      <w:bookmarkStart w:id="71" w:name="_Toc181115538"/>
      <w:r w:rsidRPr="00953F65">
        <w:t xml:space="preserve">HR Studio / HR </w:t>
      </w:r>
      <w:proofErr w:type="spellStart"/>
      <w:r w:rsidRPr="00953F65">
        <w:t>AiO</w:t>
      </w:r>
      <w:bookmarkEnd w:id="70"/>
      <w:bookmarkEnd w:id="71"/>
      <w:proofErr w:type="spellEnd"/>
    </w:p>
    <w:p w14:paraId="0C262A67" w14:textId="77777777" w:rsidR="00DF5729" w:rsidRPr="00953F65" w:rsidRDefault="00DF5729" w:rsidP="00DF5729">
      <w:pPr>
        <w:pStyle w:val="TS-titolo-05"/>
      </w:pPr>
      <w:bookmarkStart w:id="72" w:name="_Toc153293303"/>
      <w:bookmarkStart w:id="73" w:name="_Toc181115539"/>
      <w:r w:rsidRPr="00953F65">
        <w:t>Pubblicazione altri documenti aziendali</w:t>
      </w:r>
      <w:bookmarkEnd w:id="72"/>
      <w:bookmarkEnd w:id="73"/>
    </w:p>
    <w:p w14:paraId="2F3555E9" w14:textId="77777777" w:rsidR="00DF5729" w:rsidRPr="00953F65" w:rsidRDefault="00DF5729" w:rsidP="00DF5729">
      <w:pPr>
        <w:pStyle w:val="CorpoAltF0"/>
        <w:spacing w:before="120"/>
      </w:pPr>
      <w:r w:rsidRPr="00953F65">
        <w:t xml:space="preserve">Il programma è stato implementato per l’invio alla soluzione TS HR (HR Studio / HR </w:t>
      </w:r>
      <w:proofErr w:type="spellStart"/>
      <w:r w:rsidRPr="00953F65">
        <w:t>AiO</w:t>
      </w:r>
      <w:proofErr w:type="spellEnd"/>
      <w:r w:rsidRPr="00953F65">
        <w:t>) di ulteriori documenti relativi all’azienda generati all’interno della procedura PAGHE, da pubblicare nel relativo fascicolo aziendale.</w:t>
      </w:r>
    </w:p>
    <w:p w14:paraId="2C2D90BB" w14:textId="77777777" w:rsidR="00DF5729" w:rsidRPr="00953F65" w:rsidRDefault="00DF5729" w:rsidP="00DF5729">
      <w:pPr>
        <w:pStyle w:val="CorpoAltF0"/>
        <w:spacing w:before="120"/>
      </w:pPr>
      <w:r w:rsidRPr="00953F65">
        <w:t>Con il presente aggiornamento, all’elenco dei documenti che possono essere pubblicati nel relativo fascicolo aziendale di TS HR, si aggiungono i seguenti:</w:t>
      </w:r>
    </w:p>
    <w:p w14:paraId="6B161B8A" w14:textId="77777777" w:rsidR="00DF5729" w:rsidRPr="00953F65" w:rsidRDefault="00DF5729" w:rsidP="00DF5729">
      <w:pPr>
        <w:pStyle w:val="CorpoAltF0"/>
      </w:pPr>
    </w:p>
    <w:tbl>
      <w:tblPr>
        <w:tblStyle w:val="Grigliatabella"/>
        <w:tblW w:w="9781"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ook w:val="04A0" w:firstRow="1" w:lastRow="0" w:firstColumn="1" w:lastColumn="0" w:noHBand="0" w:noVBand="1"/>
      </w:tblPr>
      <w:tblGrid>
        <w:gridCol w:w="1553"/>
        <w:gridCol w:w="995"/>
        <w:gridCol w:w="7233"/>
      </w:tblGrid>
      <w:tr w:rsidR="00DF5729" w:rsidRPr="00953F65" w14:paraId="68C6D3DD" w14:textId="77777777" w:rsidTr="005F32EB">
        <w:tc>
          <w:tcPr>
            <w:tcW w:w="1553" w:type="dxa"/>
            <w:vAlign w:val="bottom"/>
          </w:tcPr>
          <w:p w14:paraId="4A2B7385" w14:textId="77777777" w:rsidR="00DF5729" w:rsidRPr="00953F65" w:rsidRDefault="00DF5729" w:rsidP="005F32EB">
            <w:pPr>
              <w:pStyle w:val="CorpoAltF0"/>
              <w:spacing w:after="120"/>
            </w:pPr>
            <w:r w:rsidRPr="00953F65">
              <w:t>COMANDO</w:t>
            </w:r>
          </w:p>
        </w:tc>
        <w:tc>
          <w:tcPr>
            <w:tcW w:w="995" w:type="dxa"/>
            <w:vAlign w:val="bottom"/>
          </w:tcPr>
          <w:p w14:paraId="7FFB8EDA" w14:textId="77777777" w:rsidR="00DF5729" w:rsidRPr="00953F65" w:rsidRDefault="00DF5729" w:rsidP="005F32EB">
            <w:pPr>
              <w:pStyle w:val="CorpoAltF0"/>
              <w:spacing w:after="120"/>
            </w:pPr>
            <w:r w:rsidRPr="00953F65">
              <w:t>SCELTA</w:t>
            </w:r>
          </w:p>
        </w:tc>
        <w:tc>
          <w:tcPr>
            <w:tcW w:w="7233" w:type="dxa"/>
            <w:vAlign w:val="bottom"/>
          </w:tcPr>
          <w:p w14:paraId="70A443B8" w14:textId="77777777" w:rsidR="00DF5729" w:rsidRPr="00953F65" w:rsidRDefault="00DF5729" w:rsidP="005F32EB">
            <w:pPr>
              <w:pStyle w:val="CorpoAltF0"/>
              <w:spacing w:after="120"/>
            </w:pPr>
          </w:p>
        </w:tc>
      </w:tr>
      <w:tr w:rsidR="00DF5729" w:rsidRPr="00953F65" w14:paraId="73B78179" w14:textId="77777777" w:rsidTr="005F32EB">
        <w:tc>
          <w:tcPr>
            <w:tcW w:w="1553" w:type="dxa"/>
          </w:tcPr>
          <w:p w14:paraId="2EBAC663" w14:textId="2F5885BE" w:rsidR="00DF5729" w:rsidRPr="00953F65" w:rsidRDefault="00586911" w:rsidP="005F32EB">
            <w:pPr>
              <w:pStyle w:val="CorpoAltF0"/>
              <w:spacing w:before="40" w:after="40"/>
              <w:rPr>
                <w:b/>
                <w:bCs/>
              </w:rPr>
            </w:pPr>
            <w:bookmarkStart w:id="74" w:name="_Hlk126083934"/>
            <w:r w:rsidRPr="00953F65">
              <w:rPr>
                <w:b/>
                <w:bCs/>
              </w:rPr>
              <w:t>STADIP</w:t>
            </w:r>
          </w:p>
        </w:tc>
        <w:tc>
          <w:tcPr>
            <w:tcW w:w="995" w:type="dxa"/>
          </w:tcPr>
          <w:p w14:paraId="4E599C88" w14:textId="5B33DC4B" w:rsidR="00DF5729" w:rsidRPr="00953F65" w:rsidRDefault="00586911" w:rsidP="005F32EB">
            <w:pPr>
              <w:pStyle w:val="CorpoAltF0"/>
              <w:spacing w:before="40" w:after="40"/>
              <w:jc w:val="center"/>
            </w:pPr>
            <w:r w:rsidRPr="00953F65">
              <w:t>14</w:t>
            </w:r>
          </w:p>
        </w:tc>
        <w:tc>
          <w:tcPr>
            <w:tcW w:w="7233" w:type="dxa"/>
          </w:tcPr>
          <w:p w14:paraId="5ED6DBB4" w14:textId="2663C8FA" w:rsidR="00DF5729" w:rsidRPr="00953F65" w:rsidRDefault="007C12FD" w:rsidP="005F32EB">
            <w:pPr>
              <w:pStyle w:val="CorpoAltF0"/>
              <w:spacing w:before="40" w:after="40"/>
              <w:rPr>
                <w:vertAlign w:val="superscript"/>
              </w:rPr>
            </w:pPr>
            <w:r w:rsidRPr="00953F65">
              <w:t>Stampa verifica limite utilizzo intermittenti</w:t>
            </w:r>
            <w:r w:rsidR="00867EA2" w:rsidRPr="00953F65">
              <w:t xml:space="preserve"> </w:t>
            </w:r>
            <w:r w:rsidR="000B7057" w:rsidRPr="00953F65">
              <w:rPr>
                <w:vertAlign w:val="superscript"/>
              </w:rPr>
              <w:t>(</w:t>
            </w:r>
            <w:r w:rsidR="00E57B29" w:rsidRPr="00953F65">
              <w:t>*</w:t>
            </w:r>
            <w:r w:rsidR="000B7057" w:rsidRPr="00953F65">
              <w:rPr>
                <w:vertAlign w:val="superscript"/>
              </w:rPr>
              <w:t>)</w:t>
            </w:r>
          </w:p>
        </w:tc>
      </w:tr>
      <w:tr w:rsidR="00DF5729" w:rsidRPr="00953F65" w14:paraId="08B678A2" w14:textId="77777777" w:rsidTr="005F32EB">
        <w:tc>
          <w:tcPr>
            <w:tcW w:w="1553" w:type="dxa"/>
          </w:tcPr>
          <w:p w14:paraId="61EEED2D" w14:textId="74E550A5" w:rsidR="00DF5729" w:rsidRPr="00953F65" w:rsidRDefault="00D242AD" w:rsidP="005F32EB">
            <w:pPr>
              <w:pStyle w:val="CorpoAltF0"/>
              <w:spacing w:before="40" w:after="40"/>
              <w:rPr>
                <w:b/>
                <w:bCs/>
              </w:rPr>
            </w:pPr>
            <w:r w:rsidRPr="00953F65">
              <w:rPr>
                <w:b/>
                <w:bCs/>
              </w:rPr>
              <w:t>STOPZTFR</w:t>
            </w:r>
          </w:p>
        </w:tc>
        <w:tc>
          <w:tcPr>
            <w:tcW w:w="995" w:type="dxa"/>
          </w:tcPr>
          <w:p w14:paraId="260DB8AE" w14:textId="1C53BD2F" w:rsidR="00DF5729" w:rsidRPr="00953F65" w:rsidRDefault="00D242AD" w:rsidP="005F32EB">
            <w:pPr>
              <w:pStyle w:val="CorpoAltF0"/>
              <w:spacing w:before="40" w:after="40"/>
              <w:jc w:val="center"/>
            </w:pPr>
            <w:r w:rsidRPr="00953F65">
              <w:t>1</w:t>
            </w:r>
          </w:p>
        </w:tc>
        <w:tc>
          <w:tcPr>
            <w:tcW w:w="7233" w:type="dxa"/>
          </w:tcPr>
          <w:p w14:paraId="7772C32C" w14:textId="63784C35" w:rsidR="00DF5729" w:rsidRPr="00953F65" w:rsidRDefault="00D242AD" w:rsidP="005F32EB">
            <w:pPr>
              <w:pStyle w:val="CorpoAltF0"/>
              <w:spacing w:before="40" w:after="40"/>
            </w:pPr>
            <w:r w:rsidRPr="00953F65">
              <w:t>Stampa opzioni scelta TFR</w:t>
            </w:r>
            <w:r w:rsidR="000B7057" w:rsidRPr="00953F65">
              <w:t xml:space="preserve"> </w:t>
            </w:r>
            <w:r w:rsidR="000B7057" w:rsidRPr="00953F65">
              <w:rPr>
                <w:vertAlign w:val="superscript"/>
              </w:rPr>
              <w:t>(</w:t>
            </w:r>
            <w:r w:rsidR="00E57B29" w:rsidRPr="00953F65">
              <w:t>**</w:t>
            </w:r>
            <w:r w:rsidR="000B7057" w:rsidRPr="00953F65">
              <w:rPr>
                <w:vertAlign w:val="superscript"/>
              </w:rPr>
              <w:t>)</w:t>
            </w:r>
          </w:p>
        </w:tc>
      </w:tr>
      <w:bookmarkEnd w:id="74"/>
      <w:tr w:rsidR="00DF5729" w:rsidRPr="00953F65" w14:paraId="6877B594" w14:textId="77777777" w:rsidTr="005F32EB">
        <w:tc>
          <w:tcPr>
            <w:tcW w:w="1553" w:type="dxa"/>
          </w:tcPr>
          <w:p w14:paraId="5B3E85E3" w14:textId="121CE678" w:rsidR="00DF5729" w:rsidRPr="00953F65" w:rsidRDefault="007E2A57" w:rsidP="005F32EB">
            <w:pPr>
              <w:pStyle w:val="CorpoAltF0"/>
              <w:spacing w:before="40" w:after="40"/>
              <w:rPr>
                <w:b/>
                <w:bCs/>
              </w:rPr>
            </w:pPr>
            <w:r w:rsidRPr="00953F65">
              <w:rPr>
                <w:b/>
                <w:bCs/>
              </w:rPr>
              <w:t>STDEDTFR</w:t>
            </w:r>
          </w:p>
        </w:tc>
        <w:tc>
          <w:tcPr>
            <w:tcW w:w="995" w:type="dxa"/>
          </w:tcPr>
          <w:p w14:paraId="08A347A9" w14:textId="79C24BC1" w:rsidR="00DF5729" w:rsidRPr="00953F65" w:rsidRDefault="007E2A57" w:rsidP="005F32EB">
            <w:pPr>
              <w:pStyle w:val="CorpoAltF0"/>
              <w:spacing w:before="40" w:after="40"/>
              <w:jc w:val="center"/>
            </w:pPr>
            <w:r w:rsidRPr="00953F65">
              <w:t>1</w:t>
            </w:r>
          </w:p>
        </w:tc>
        <w:tc>
          <w:tcPr>
            <w:tcW w:w="7233" w:type="dxa"/>
          </w:tcPr>
          <w:p w14:paraId="7B00CAF9" w14:textId="11A24E1E" w:rsidR="00DF5729" w:rsidRPr="00953F65" w:rsidRDefault="004B6431" w:rsidP="005F32EB">
            <w:pPr>
              <w:pStyle w:val="CorpoAltF0"/>
              <w:spacing w:before="40" w:after="40"/>
            </w:pPr>
            <w:r w:rsidRPr="00953F65">
              <w:t>Stampa TFR per deduzioni redditi</w:t>
            </w:r>
          </w:p>
        </w:tc>
      </w:tr>
      <w:tr w:rsidR="00DF5729" w:rsidRPr="00953F65" w14:paraId="1DA89978" w14:textId="77777777" w:rsidTr="005F32EB">
        <w:tc>
          <w:tcPr>
            <w:tcW w:w="1553" w:type="dxa"/>
          </w:tcPr>
          <w:p w14:paraId="537DEA2C" w14:textId="2798CAB0" w:rsidR="00DF5729" w:rsidRPr="00953F65" w:rsidRDefault="004B6431" w:rsidP="005F32EB">
            <w:pPr>
              <w:pStyle w:val="CorpoAltF0"/>
              <w:spacing w:before="40" w:after="40"/>
              <w:rPr>
                <w:b/>
                <w:bCs/>
              </w:rPr>
            </w:pPr>
            <w:r w:rsidRPr="00953F65">
              <w:rPr>
                <w:b/>
                <w:bCs/>
              </w:rPr>
              <w:t>RATEIM</w:t>
            </w:r>
          </w:p>
        </w:tc>
        <w:tc>
          <w:tcPr>
            <w:tcW w:w="995" w:type="dxa"/>
          </w:tcPr>
          <w:p w14:paraId="208D7A0B" w14:textId="3B5F6EA9" w:rsidR="00DF5729" w:rsidRPr="00953F65" w:rsidRDefault="00E710DE" w:rsidP="005F32EB">
            <w:pPr>
              <w:pStyle w:val="CorpoAltF0"/>
              <w:spacing w:before="40" w:after="40"/>
              <w:jc w:val="center"/>
            </w:pPr>
            <w:r w:rsidRPr="00953F65">
              <w:t>10</w:t>
            </w:r>
          </w:p>
        </w:tc>
        <w:tc>
          <w:tcPr>
            <w:tcW w:w="7233" w:type="dxa"/>
          </w:tcPr>
          <w:p w14:paraId="6E8FCC96" w14:textId="5AB62E82" w:rsidR="00DF5729" w:rsidRPr="00953F65" w:rsidRDefault="00E710DE" w:rsidP="005F32EB">
            <w:pPr>
              <w:pStyle w:val="CorpoAltF0"/>
              <w:spacing w:before="40" w:after="40"/>
            </w:pPr>
            <w:r w:rsidRPr="00953F65">
              <w:t>Stampa costo progressivo anno</w:t>
            </w:r>
            <w:r w:rsidR="007722A0" w:rsidRPr="00953F65">
              <w:t xml:space="preserve"> </w:t>
            </w:r>
            <w:r w:rsidR="007722A0" w:rsidRPr="00953F65">
              <w:rPr>
                <w:vertAlign w:val="superscript"/>
              </w:rPr>
              <w:t>(</w:t>
            </w:r>
            <w:r w:rsidR="007722A0" w:rsidRPr="00953F65">
              <w:t>*</w:t>
            </w:r>
            <w:r w:rsidR="007722A0" w:rsidRPr="00953F65">
              <w:rPr>
                <w:vertAlign w:val="superscript"/>
              </w:rPr>
              <w:t>)</w:t>
            </w:r>
          </w:p>
        </w:tc>
      </w:tr>
    </w:tbl>
    <w:p w14:paraId="4559F810" w14:textId="0CFC55C6" w:rsidR="007722A0" w:rsidRPr="00953F65" w:rsidRDefault="0003227E" w:rsidP="00B0051D">
      <w:pPr>
        <w:pStyle w:val="CorpoAltF0"/>
        <w:spacing w:before="40"/>
        <w:rPr>
          <w:sz w:val="16"/>
          <w:szCs w:val="16"/>
        </w:rPr>
      </w:pPr>
      <w:r w:rsidRPr="00953F65">
        <w:rPr>
          <w:vertAlign w:val="superscript"/>
        </w:rPr>
        <w:t>(</w:t>
      </w:r>
      <w:r w:rsidRPr="00953F65">
        <w:t>*</w:t>
      </w:r>
      <w:r w:rsidRPr="00953F65">
        <w:rPr>
          <w:vertAlign w:val="superscript"/>
        </w:rPr>
        <w:t>)</w:t>
      </w:r>
      <w:r w:rsidRPr="00953F65">
        <w:rPr>
          <w:sz w:val="16"/>
          <w:szCs w:val="16"/>
        </w:rPr>
        <w:t xml:space="preserve"> </w:t>
      </w:r>
      <w:r w:rsidR="00297B5E" w:rsidRPr="00953F65">
        <w:rPr>
          <w:sz w:val="16"/>
          <w:szCs w:val="16"/>
        </w:rPr>
        <w:t>S</w:t>
      </w:r>
      <w:r w:rsidRPr="00953F65">
        <w:rPr>
          <w:sz w:val="16"/>
          <w:szCs w:val="16"/>
        </w:rPr>
        <w:t xml:space="preserve">tampa </w:t>
      </w:r>
      <w:r w:rsidR="001C7BD3" w:rsidRPr="00953F65">
        <w:rPr>
          <w:sz w:val="16"/>
          <w:szCs w:val="16"/>
        </w:rPr>
        <w:t xml:space="preserve">inseribile anche all’interno di una </w:t>
      </w:r>
      <w:r w:rsidR="00A07287" w:rsidRPr="00953F65">
        <w:rPr>
          <w:sz w:val="16"/>
          <w:szCs w:val="16"/>
        </w:rPr>
        <w:t>“</w:t>
      </w:r>
      <w:r w:rsidR="00A07287" w:rsidRPr="00953F65">
        <w:rPr>
          <w:i/>
          <w:iCs/>
          <w:sz w:val="16"/>
          <w:szCs w:val="16"/>
        </w:rPr>
        <w:t>Scheda pubblicazione HR</w:t>
      </w:r>
      <w:r w:rsidR="00A07287" w:rsidRPr="00953F65">
        <w:rPr>
          <w:sz w:val="16"/>
          <w:szCs w:val="16"/>
        </w:rPr>
        <w:t>” (</w:t>
      </w:r>
      <w:r w:rsidR="00A07287" w:rsidRPr="00953F65">
        <w:rPr>
          <w:b/>
          <w:bCs/>
          <w:sz w:val="16"/>
          <w:szCs w:val="16"/>
        </w:rPr>
        <w:t>TB1225</w:t>
      </w:r>
      <w:r w:rsidR="00A07287" w:rsidRPr="00953F65">
        <w:rPr>
          <w:sz w:val="16"/>
          <w:szCs w:val="16"/>
        </w:rPr>
        <w:t>), con tipologia “</w:t>
      </w:r>
      <w:r w:rsidR="00B74836" w:rsidRPr="00953F65">
        <w:rPr>
          <w:i/>
          <w:iCs/>
          <w:sz w:val="16"/>
          <w:szCs w:val="16"/>
        </w:rPr>
        <w:t>Azienda mese</w:t>
      </w:r>
      <w:r w:rsidR="00B74836" w:rsidRPr="00953F65">
        <w:rPr>
          <w:sz w:val="16"/>
          <w:szCs w:val="16"/>
        </w:rPr>
        <w:t>”;</w:t>
      </w:r>
    </w:p>
    <w:p w14:paraId="2EEFFF9F" w14:textId="651466BC" w:rsidR="00B74836" w:rsidRPr="00953F65" w:rsidRDefault="00B74836" w:rsidP="00B0051D">
      <w:pPr>
        <w:pStyle w:val="CorpoAltF0"/>
        <w:rPr>
          <w:sz w:val="16"/>
          <w:szCs w:val="16"/>
        </w:rPr>
      </w:pPr>
      <w:r w:rsidRPr="00953F65">
        <w:rPr>
          <w:vertAlign w:val="superscript"/>
        </w:rPr>
        <w:t>(</w:t>
      </w:r>
      <w:r w:rsidRPr="00953F65">
        <w:t>**</w:t>
      </w:r>
      <w:r w:rsidRPr="00953F65">
        <w:rPr>
          <w:vertAlign w:val="superscript"/>
        </w:rPr>
        <w:t>)</w:t>
      </w:r>
      <w:r w:rsidRPr="00953F65">
        <w:rPr>
          <w:sz w:val="16"/>
          <w:szCs w:val="16"/>
        </w:rPr>
        <w:t xml:space="preserve"> Stampa inseribile anche all’interno di una “</w:t>
      </w:r>
      <w:r w:rsidRPr="00953F65">
        <w:rPr>
          <w:i/>
          <w:iCs/>
          <w:sz w:val="16"/>
          <w:szCs w:val="16"/>
        </w:rPr>
        <w:t>Scheda pubblicazione HR</w:t>
      </w:r>
      <w:r w:rsidRPr="00953F65">
        <w:rPr>
          <w:sz w:val="16"/>
          <w:szCs w:val="16"/>
        </w:rPr>
        <w:t>” (</w:t>
      </w:r>
      <w:r w:rsidRPr="00953F65">
        <w:rPr>
          <w:b/>
          <w:bCs/>
          <w:sz w:val="16"/>
          <w:szCs w:val="16"/>
        </w:rPr>
        <w:t>TB1225</w:t>
      </w:r>
      <w:r w:rsidRPr="00953F65">
        <w:rPr>
          <w:sz w:val="16"/>
          <w:szCs w:val="16"/>
        </w:rPr>
        <w:t>), con tipologia “</w:t>
      </w:r>
      <w:r w:rsidRPr="00953F65">
        <w:rPr>
          <w:i/>
          <w:iCs/>
          <w:sz w:val="16"/>
          <w:szCs w:val="16"/>
        </w:rPr>
        <w:t xml:space="preserve">Azienda </w:t>
      </w:r>
      <w:r w:rsidR="00B74CE1" w:rsidRPr="00953F65">
        <w:rPr>
          <w:i/>
          <w:iCs/>
          <w:sz w:val="16"/>
          <w:szCs w:val="16"/>
        </w:rPr>
        <w:t>altro</w:t>
      </w:r>
      <w:r w:rsidRPr="00953F65">
        <w:rPr>
          <w:sz w:val="16"/>
          <w:szCs w:val="16"/>
        </w:rPr>
        <w:t>”</w:t>
      </w:r>
      <w:r w:rsidR="008544A6" w:rsidRPr="00953F65">
        <w:rPr>
          <w:sz w:val="16"/>
          <w:szCs w:val="16"/>
        </w:rPr>
        <w:t>.</w:t>
      </w:r>
    </w:p>
    <w:p w14:paraId="4F291578" w14:textId="12D9B74E" w:rsidR="00DF5729" w:rsidRPr="00953F65" w:rsidRDefault="00DF5729" w:rsidP="00DF5729">
      <w:pPr>
        <w:pStyle w:val="CorpoAltF0"/>
        <w:spacing w:before="120"/>
      </w:pPr>
      <w:r w:rsidRPr="00953F65">
        <w:t>Ai fini della pubblicazione, nella scheda “</w:t>
      </w:r>
      <w:r w:rsidRPr="00953F65">
        <w:rPr>
          <w:i/>
          <w:iCs/>
        </w:rPr>
        <w:t>Archiviazione</w:t>
      </w:r>
      <w:r w:rsidRPr="00953F65">
        <w:t>” della maschera di impostazione dei parametri di stampa, per le scelte sopra elencate risulta abilitato il campo “</w:t>
      </w:r>
      <w:r w:rsidRPr="00953F65">
        <w:rPr>
          <w:i/>
          <w:iCs/>
        </w:rPr>
        <w:t>Pubblicazione su HR Portal</w:t>
      </w:r>
      <w:r w:rsidRPr="00953F65">
        <w:t>”.</w:t>
      </w:r>
    </w:p>
    <w:p w14:paraId="76298929" w14:textId="5EA3282C" w:rsidR="00DF5729" w:rsidRPr="00953F65" w:rsidRDefault="00DF5729" w:rsidP="00DF5729">
      <w:pPr>
        <w:pStyle w:val="CorpoAltF0"/>
        <w:spacing w:before="120"/>
      </w:pPr>
      <w:r w:rsidRPr="00953F65">
        <w:t>Nel pulsante “</w:t>
      </w:r>
      <w:r w:rsidRPr="00953F65">
        <w:rPr>
          <w:i/>
          <w:iCs/>
        </w:rPr>
        <w:t>Parametri</w:t>
      </w:r>
      <w:r w:rsidRPr="00953F65">
        <w:t>” è richiesta la selezione della modalità di pubblicazione all’interno della procedura HR; per le stampe in questione risulterà abilitata la pubblicazione nel fascicolo aziendale:</w:t>
      </w:r>
    </w:p>
    <w:p w14:paraId="327FF1AA" w14:textId="77777777" w:rsidR="00DF5729" w:rsidRPr="00953F65" w:rsidRDefault="00DF5729" w:rsidP="00DF5729">
      <w:pPr>
        <w:pStyle w:val="CorpoAltF0"/>
        <w:spacing w:before="120"/>
        <w:jc w:val="center"/>
      </w:pPr>
      <w:r w:rsidRPr="00953F65">
        <w:rPr>
          <w:noProof/>
        </w:rPr>
        <w:drawing>
          <wp:inline distT="0" distB="0" distL="0" distR="0" wp14:anchorId="294AA4B2" wp14:editId="0F33EC64">
            <wp:extent cx="4320000" cy="1556527"/>
            <wp:effectExtent l="0" t="0" r="4445" b="5715"/>
            <wp:docPr id="1412839972" name="Immagine 141283997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magine 37" descr="Immagine che contiene testo&#10;&#10;Descrizione generata automaticament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20000" cy="1556527"/>
                    </a:xfrm>
                    <a:prstGeom prst="rect">
                      <a:avLst/>
                    </a:prstGeom>
                  </pic:spPr>
                </pic:pic>
              </a:graphicData>
            </a:graphic>
          </wp:inline>
        </w:drawing>
      </w:r>
    </w:p>
    <w:p w14:paraId="7166E5B0" w14:textId="77777777" w:rsidR="00DF5729" w:rsidRPr="00953F65" w:rsidRDefault="00DF5729" w:rsidP="00DF5729">
      <w:pPr>
        <w:pStyle w:val="CorpoAltF0"/>
        <w:spacing w:before="120"/>
      </w:pPr>
      <w:r w:rsidRPr="00953F65">
        <w:t>Confermando l’elaborazione, come di consueto, verrà proposta la maschera di riepilogo dei documenti predisposti per la pubblicazione, all’interno della quale è presente la funzione “</w:t>
      </w:r>
      <w:r w:rsidRPr="00953F65">
        <w:rPr>
          <w:i/>
          <w:iCs/>
        </w:rPr>
        <w:t>Pubblica</w:t>
      </w:r>
      <w:r w:rsidRPr="00953F65">
        <w:t>” che consente di procedere all’invio dei prospetti generati al servizio HR Portal.</w:t>
      </w:r>
    </w:p>
    <w:p w14:paraId="13869676" w14:textId="77777777" w:rsidR="00DF5729" w:rsidRPr="00953F65" w:rsidRDefault="00DF5729" w:rsidP="00DF5729">
      <w:pPr>
        <w:pStyle w:val="CorpoAltF0"/>
        <w:spacing w:before="120"/>
      </w:pPr>
      <w:r w:rsidRPr="00953F65">
        <w:t>Al termine dell’elaborazione verrà esposto il tabulato con l’elenco dei documenti inviati.</w:t>
      </w:r>
    </w:p>
    <w:p w14:paraId="2D46FAB8" w14:textId="77777777" w:rsidR="00DF5729" w:rsidRPr="00953F65" w:rsidRDefault="00DF5729" w:rsidP="00DF5729">
      <w:pPr>
        <w:pStyle w:val="CorpoAltF0"/>
      </w:pPr>
    </w:p>
    <w:p w14:paraId="170D341F" w14:textId="77777777" w:rsidR="00DF5729" w:rsidRPr="00953F65" w:rsidRDefault="00DF5729" w:rsidP="00DF5729">
      <w:pPr>
        <w:pStyle w:val="CorpoAltF0"/>
      </w:pPr>
      <w:r w:rsidRPr="00953F65">
        <w:t>Si ricorda che l’elaborazione/pubblicazione verrà effettuata con riferimento alle sole aziende (selezionate nei limiti di stampa) per le quali, nella sezione “</w:t>
      </w:r>
      <w:r w:rsidRPr="00953F65">
        <w:rPr>
          <w:i/>
          <w:iCs/>
        </w:rPr>
        <w:t>Parametri invio stampe</w:t>
      </w:r>
      <w:r w:rsidRPr="00953F65">
        <w:t xml:space="preserve">” di </w:t>
      </w:r>
      <w:r w:rsidRPr="00953F65">
        <w:rPr>
          <w:b/>
          <w:bCs/>
        </w:rPr>
        <w:t>AZIE</w:t>
      </w:r>
      <w:r w:rsidRPr="00953F65">
        <w:t>, risulti attivato il collegamento per l’integrazione con la procedura HR (campo “</w:t>
      </w:r>
      <w:r w:rsidRPr="00953F65">
        <w:rPr>
          <w:i/>
          <w:iCs/>
        </w:rPr>
        <w:t>HR Portal</w:t>
      </w:r>
      <w:r w:rsidRPr="00953F65">
        <w:t>” nel riquadro “</w:t>
      </w:r>
      <w:r w:rsidRPr="00953F65">
        <w:rPr>
          <w:i/>
          <w:iCs/>
        </w:rPr>
        <w:t>Servizi di pubblicazione</w:t>
      </w:r>
      <w:r w:rsidRPr="00953F65">
        <w:t>”).</w:t>
      </w:r>
    </w:p>
    <w:p w14:paraId="7095437A" w14:textId="77777777" w:rsidR="00DF5729" w:rsidRPr="00953F65" w:rsidRDefault="00DF5729" w:rsidP="00DF5729">
      <w:pPr>
        <w:pStyle w:val="CorpoAltF0"/>
      </w:pPr>
    </w:p>
    <w:p w14:paraId="60A090D3" w14:textId="77777777" w:rsidR="00E90C7A" w:rsidRPr="00953F65" w:rsidRDefault="00E90C7A" w:rsidP="00662D8B">
      <w:pPr>
        <w:pStyle w:val="CorpoAltF0"/>
        <w:tabs>
          <w:tab w:val="left" w:pos="4998"/>
        </w:tabs>
      </w:pPr>
    </w:p>
    <w:p w14:paraId="23ECBBC4" w14:textId="75773CC7" w:rsidR="002C340E" w:rsidRPr="00953F65" w:rsidRDefault="002C340E" w:rsidP="002C340E">
      <w:pPr>
        <w:pStyle w:val="TS-titolo-05"/>
      </w:pPr>
      <w:bookmarkStart w:id="75" w:name="_Toc181115540"/>
      <w:r w:rsidRPr="00953F65">
        <w:t>Pubblicazione altri documenti dipendente</w:t>
      </w:r>
      <w:bookmarkEnd w:id="75"/>
    </w:p>
    <w:p w14:paraId="3F34A71C" w14:textId="6BFC402B" w:rsidR="006E3707" w:rsidRPr="001C4BFF" w:rsidRDefault="00A54179" w:rsidP="00A54179">
      <w:pPr>
        <w:pStyle w:val="CorpoAltF0"/>
        <w:spacing w:before="120"/>
      </w:pPr>
      <w:r w:rsidRPr="00953F65">
        <w:t xml:space="preserve">Il programma è stato implementato per </w:t>
      </w:r>
      <w:r w:rsidR="00890552" w:rsidRPr="00953F65">
        <w:t xml:space="preserve">consentire la pubblicazione </w:t>
      </w:r>
      <w:r w:rsidR="00B74031" w:rsidRPr="00953F65">
        <w:t>nel fascicolo dipendente della</w:t>
      </w:r>
      <w:r w:rsidRPr="00953F65">
        <w:t xml:space="preserve"> soluzione TS HR (HR Studio / HR </w:t>
      </w:r>
      <w:proofErr w:type="spellStart"/>
      <w:r w:rsidRPr="00953F65">
        <w:t>AiO</w:t>
      </w:r>
      <w:proofErr w:type="spellEnd"/>
      <w:r w:rsidRPr="00953F65">
        <w:t xml:space="preserve">) </w:t>
      </w:r>
      <w:r w:rsidR="006E3707" w:rsidRPr="00953F65">
        <w:t>della stampa relativa alla “</w:t>
      </w:r>
      <w:r w:rsidR="006E3707" w:rsidRPr="00953F65">
        <w:rPr>
          <w:i/>
          <w:iCs/>
        </w:rPr>
        <w:t>Richiesta bonus 100 euro</w:t>
      </w:r>
      <w:r w:rsidR="001C4BFF" w:rsidRPr="00953F65">
        <w:rPr>
          <w:i/>
          <w:iCs/>
        </w:rPr>
        <w:t xml:space="preserve"> D.L. 113/2024</w:t>
      </w:r>
      <w:r w:rsidR="001C4BFF" w:rsidRPr="00953F65">
        <w:t xml:space="preserve">” (comando </w:t>
      </w:r>
      <w:r w:rsidR="001C4BFF" w:rsidRPr="00953F65">
        <w:rPr>
          <w:b/>
          <w:bCs/>
        </w:rPr>
        <w:t>DRESP</w:t>
      </w:r>
      <w:r w:rsidR="001C4BFF" w:rsidRPr="00953F65">
        <w:t xml:space="preserve">, scelta </w:t>
      </w:r>
      <w:r w:rsidR="00960966" w:rsidRPr="00953F65">
        <w:t>7</w:t>
      </w:r>
      <w:r w:rsidR="00D83EE3" w:rsidRPr="00953F65">
        <w:t xml:space="preserve">; vedi pag. </w:t>
      </w:r>
      <w:r w:rsidR="00290D6C" w:rsidRPr="00953F65">
        <w:fldChar w:fldCharType="begin"/>
      </w:r>
      <w:r w:rsidR="00290D6C" w:rsidRPr="00953F65">
        <w:instrText xml:space="preserve"> PAGEREF Bonus100E_DL113_DRESP \h </w:instrText>
      </w:r>
      <w:r w:rsidR="00290D6C" w:rsidRPr="00953F65">
        <w:fldChar w:fldCharType="separate"/>
      </w:r>
      <w:r w:rsidR="00B3586F">
        <w:rPr>
          <w:noProof/>
        </w:rPr>
        <w:t>3</w:t>
      </w:r>
      <w:r w:rsidR="00290D6C" w:rsidRPr="00953F65">
        <w:fldChar w:fldCharType="end"/>
      </w:r>
      <w:r w:rsidR="00290D6C" w:rsidRPr="00953F65">
        <w:t>)</w:t>
      </w:r>
      <w:r w:rsidR="00AA1FBA" w:rsidRPr="00953F65">
        <w:t>.</w:t>
      </w:r>
    </w:p>
    <w:p w14:paraId="3E8E0AF1" w14:textId="77777777" w:rsidR="00463867" w:rsidRPr="008E50F0" w:rsidRDefault="00463867" w:rsidP="00662D8B">
      <w:pPr>
        <w:pStyle w:val="CorpoAltF0"/>
        <w:tabs>
          <w:tab w:val="left" w:pos="4998"/>
        </w:tabs>
      </w:pPr>
    </w:p>
    <w:sectPr w:rsidR="00463867" w:rsidRPr="008E50F0">
      <w:headerReference w:type="default" r:id="rId21"/>
      <w:footerReference w:type="default" r:id="rId22"/>
      <w:pgSz w:w="11907" w:h="16840" w:code="9"/>
      <w:pgMar w:top="567" w:right="1134" w:bottom="1134" w:left="1134" w:header="397" w:footer="397" w:gutter="0"/>
      <w:pgNumType w:chapStyle="1" w:chapSep="period"/>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38B8D" w14:textId="77777777" w:rsidR="00E15141" w:rsidRDefault="00E15141">
      <w:r>
        <w:separator/>
      </w:r>
    </w:p>
  </w:endnote>
  <w:endnote w:type="continuationSeparator" w:id="0">
    <w:p w14:paraId="16C8875D" w14:textId="77777777" w:rsidR="00E15141" w:rsidRDefault="00E15141">
      <w:r>
        <w:continuationSeparator/>
      </w:r>
    </w:p>
  </w:endnote>
  <w:endnote w:type="continuationNotice" w:id="1">
    <w:p w14:paraId="0EF0BF14" w14:textId="77777777" w:rsidR="00E15141" w:rsidRDefault="00E15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2822B" w14:textId="77777777" w:rsidR="00174EC6" w:rsidRDefault="0092440D">
    <w:pPr>
      <w:pStyle w:val="CorpoAltF0"/>
      <w:jc w:val="center"/>
      <w:rPr>
        <w:sz w:val="10"/>
        <w:szCs w:val="10"/>
      </w:rPr>
    </w:pPr>
    <w:r>
      <w:rPr>
        <w:noProof/>
        <w:sz w:val="10"/>
        <w:szCs w:val="10"/>
      </w:rPr>
      <w:drawing>
        <wp:inline distT="0" distB="0" distL="0" distR="0" wp14:anchorId="28E2823F" wp14:editId="28E28240">
          <wp:extent cx="6120000" cy="36000"/>
          <wp:effectExtent l="0" t="0" r="0" b="0"/>
          <wp:docPr id="578716515" name="Immagine 578716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174EC6" w14:paraId="28E28230" w14:textId="77777777">
      <w:trPr>
        <w:trHeight w:hRule="exact" w:val="567"/>
        <w:jc w:val="center"/>
      </w:trPr>
      <w:tc>
        <w:tcPr>
          <w:tcW w:w="2977" w:type="dxa"/>
          <w:tcMar>
            <w:left w:w="0" w:type="dxa"/>
          </w:tcMar>
          <w:vAlign w:val="center"/>
        </w:tcPr>
        <w:p w14:paraId="28E2822C" w14:textId="77777777" w:rsidR="00174EC6" w:rsidRDefault="00174EC6">
          <w:pPr>
            <w:spacing w:line="240" w:lineRule="atLeast"/>
            <w:ind w:right="360"/>
            <w:rPr>
              <w:rStyle w:val="Numeropagina"/>
              <w:rFonts w:ascii="Courier" w:hAnsi="Courier"/>
              <w:b/>
            </w:rPr>
          </w:pPr>
        </w:p>
      </w:tc>
      <w:tc>
        <w:tcPr>
          <w:tcW w:w="4961" w:type="dxa"/>
        </w:tcPr>
        <w:p w14:paraId="28E2822D" w14:textId="77777777" w:rsidR="00174EC6" w:rsidRPr="0028149C" w:rsidRDefault="0092440D">
          <w:pPr>
            <w:spacing w:line="240" w:lineRule="atLeast"/>
            <w:jc w:val="center"/>
            <w:rPr>
              <w:rStyle w:val="Numeropagina"/>
              <w:rFonts w:ascii="Arial" w:hAnsi="Arial" w:cs="Arial"/>
              <w:i/>
              <w:sz w:val="20"/>
            </w:rPr>
          </w:pPr>
          <w:r w:rsidRPr="0028149C">
            <w:rPr>
              <w:rStyle w:val="Numeropagina"/>
              <w:rFonts w:ascii="Arial" w:hAnsi="Arial" w:cs="Arial"/>
              <w:i/>
              <w:sz w:val="20"/>
            </w:rPr>
            <w:t>Integrazione alla guida utente</w:t>
          </w:r>
        </w:p>
        <w:p w14:paraId="28E2822E" w14:textId="12DEBD1C" w:rsidR="00174EC6" w:rsidRPr="0028149C" w:rsidRDefault="0092440D">
          <w:pPr>
            <w:jc w:val="center"/>
            <w:rPr>
              <w:rFonts w:ascii="Arial" w:hAnsi="Arial" w:cs="Arial"/>
              <w:i/>
              <w:sz w:val="20"/>
              <w:szCs w:val="20"/>
            </w:rPr>
          </w:pPr>
          <w:r w:rsidRPr="0028149C">
            <w:rPr>
              <w:rFonts w:ascii="Arial" w:hAnsi="Arial" w:cs="Arial"/>
              <w:i/>
              <w:sz w:val="20"/>
              <w:szCs w:val="20"/>
            </w:rPr>
            <w:t>PAGHE 202</w:t>
          </w:r>
          <w:r w:rsidR="003C1798" w:rsidRPr="0028149C">
            <w:rPr>
              <w:rFonts w:ascii="Arial" w:hAnsi="Arial" w:cs="Arial"/>
              <w:i/>
              <w:sz w:val="20"/>
              <w:szCs w:val="20"/>
            </w:rPr>
            <w:t>4</w:t>
          </w:r>
          <w:r w:rsidRPr="0028149C">
            <w:rPr>
              <w:rFonts w:ascii="Arial" w:hAnsi="Arial" w:cs="Arial"/>
              <w:i/>
              <w:sz w:val="20"/>
              <w:szCs w:val="20"/>
            </w:rPr>
            <w:t>.</w:t>
          </w:r>
          <w:r w:rsidR="00EA6134">
            <w:rPr>
              <w:rFonts w:ascii="Arial" w:hAnsi="Arial" w:cs="Arial"/>
              <w:i/>
              <w:sz w:val="20"/>
              <w:szCs w:val="20"/>
            </w:rPr>
            <w:t>3</w:t>
          </w:r>
          <w:r w:rsidR="00A42B82" w:rsidRPr="0028149C">
            <w:rPr>
              <w:rFonts w:ascii="Arial" w:hAnsi="Arial" w:cs="Arial"/>
              <w:i/>
              <w:sz w:val="20"/>
              <w:szCs w:val="20"/>
            </w:rPr>
            <w:t>.</w:t>
          </w:r>
          <w:r w:rsidR="00A56DB4">
            <w:rPr>
              <w:rFonts w:ascii="Arial" w:hAnsi="Arial" w:cs="Arial"/>
              <w:i/>
              <w:sz w:val="20"/>
              <w:szCs w:val="20"/>
            </w:rPr>
            <w:t>1</w:t>
          </w:r>
        </w:p>
      </w:tc>
      <w:tc>
        <w:tcPr>
          <w:tcW w:w="1701" w:type="dxa"/>
        </w:tcPr>
        <w:p w14:paraId="28E2822F" w14:textId="77777777" w:rsidR="00174EC6" w:rsidRDefault="0092440D">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28E28231" w14:textId="77777777" w:rsidR="00174EC6" w:rsidRDefault="00174EC6">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28235" w14:textId="77777777" w:rsidR="00174EC6" w:rsidRDefault="0092440D">
    <w:pPr>
      <w:pStyle w:val="CorpoAltF0"/>
      <w:jc w:val="center"/>
      <w:rPr>
        <w:sz w:val="10"/>
        <w:szCs w:val="10"/>
      </w:rPr>
    </w:pPr>
    <w:r>
      <w:rPr>
        <w:noProof/>
        <w:sz w:val="10"/>
        <w:szCs w:val="10"/>
      </w:rPr>
      <w:drawing>
        <wp:inline distT="0" distB="0" distL="0" distR="0" wp14:anchorId="28E28241" wp14:editId="28E28242">
          <wp:extent cx="6120000" cy="360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174EC6" w14:paraId="28E2823B" w14:textId="77777777">
      <w:trPr>
        <w:trHeight w:hRule="exact" w:val="567"/>
        <w:jc w:val="center"/>
      </w:trPr>
      <w:tc>
        <w:tcPr>
          <w:tcW w:w="2977" w:type="dxa"/>
          <w:tcMar>
            <w:left w:w="0" w:type="dxa"/>
          </w:tcMar>
          <w:vAlign w:val="center"/>
        </w:tcPr>
        <w:p w14:paraId="28E28236" w14:textId="77777777" w:rsidR="00174EC6" w:rsidRDefault="0092440D">
          <w:pPr>
            <w:spacing w:line="240" w:lineRule="atLeast"/>
            <w:ind w:right="360"/>
            <w:rPr>
              <w:rStyle w:val="Numeropagina"/>
              <w:rFonts w:ascii="Courier" w:hAnsi="Courier"/>
              <w:b/>
            </w:rPr>
          </w:pPr>
          <w:r>
            <w:rPr>
              <w:rFonts w:ascii="Courier" w:hAnsi="Courier"/>
              <w:b/>
              <w:noProof/>
            </w:rPr>
            <w:drawing>
              <wp:inline distT="0" distB="0" distL="0" distR="0" wp14:anchorId="28E28243" wp14:editId="28E28244">
                <wp:extent cx="1612800" cy="349200"/>
                <wp:effectExtent l="0" t="0" r="0" b="0"/>
                <wp:docPr id="42" name="Immagine 42"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28E28237" w14:textId="77777777" w:rsidR="00174EC6" w:rsidRPr="0028149C" w:rsidRDefault="0092440D">
          <w:pPr>
            <w:spacing w:line="240" w:lineRule="atLeast"/>
            <w:jc w:val="center"/>
            <w:rPr>
              <w:rStyle w:val="Numeropagina"/>
              <w:rFonts w:ascii="Arial" w:hAnsi="Arial" w:cs="Arial"/>
              <w:i/>
              <w:sz w:val="20"/>
            </w:rPr>
          </w:pPr>
          <w:r w:rsidRPr="0028149C">
            <w:rPr>
              <w:rStyle w:val="Numeropagina"/>
              <w:rFonts w:ascii="Arial" w:hAnsi="Arial" w:cs="Arial"/>
              <w:i/>
              <w:sz w:val="20"/>
            </w:rPr>
            <w:t>Integrazione alla guida utente</w:t>
          </w:r>
        </w:p>
        <w:p w14:paraId="28E28238" w14:textId="65A7AB9E" w:rsidR="00174EC6" w:rsidRPr="0028149C" w:rsidRDefault="0092440D">
          <w:pPr>
            <w:jc w:val="center"/>
            <w:rPr>
              <w:rFonts w:ascii="Arial" w:hAnsi="Arial" w:cs="Arial"/>
              <w:i/>
              <w:sz w:val="20"/>
              <w:szCs w:val="20"/>
            </w:rPr>
          </w:pPr>
          <w:r w:rsidRPr="0028149C">
            <w:rPr>
              <w:rFonts w:ascii="Arial" w:hAnsi="Arial" w:cs="Arial"/>
              <w:i/>
              <w:sz w:val="20"/>
              <w:szCs w:val="20"/>
            </w:rPr>
            <w:t>PAGHE 202</w:t>
          </w:r>
          <w:r w:rsidR="003C1798" w:rsidRPr="0028149C">
            <w:rPr>
              <w:rFonts w:ascii="Arial" w:hAnsi="Arial" w:cs="Arial"/>
              <w:i/>
              <w:sz w:val="20"/>
              <w:szCs w:val="20"/>
            </w:rPr>
            <w:t>4</w:t>
          </w:r>
          <w:r w:rsidRPr="0028149C">
            <w:rPr>
              <w:rFonts w:ascii="Arial" w:hAnsi="Arial" w:cs="Arial"/>
              <w:i/>
              <w:sz w:val="20"/>
              <w:szCs w:val="20"/>
            </w:rPr>
            <w:t>.</w:t>
          </w:r>
          <w:r w:rsidR="00EA6134">
            <w:rPr>
              <w:rFonts w:ascii="Arial" w:hAnsi="Arial" w:cs="Arial"/>
              <w:i/>
              <w:sz w:val="20"/>
              <w:szCs w:val="20"/>
            </w:rPr>
            <w:t>3</w:t>
          </w:r>
          <w:r w:rsidR="00D915BE" w:rsidRPr="0028149C">
            <w:rPr>
              <w:rFonts w:ascii="Arial" w:hAnsi="Arial" w:cs="Arial"/>
              <w:i/>
              <w:sz w:val="20"/>
              <w:szCs w:val="20"/>
            </w:rPr>
            <w:t>.</w:t>
          </w:r>
          <w:r w:rsidR="00A56DB4">
            <w:rPr>
              <w:rFonts w:ascii="Arial" w:hAnsi="Arial" w:cs="Arial"/>
              <w:i/>
              <w:sz w:val="20"/>
              <w:szCs w:val="20"/>
            </w:rPr>
            <w:t>1</w:t>
          </w:r>
        </w:p>
      </w:tc>
      <w:tc>
        <w:tcPr>
          <w:tcW w:w="1701" w:type="dxa"/>
        </w:tcPr>
        <w:p w14:paraId="28E28239" w14:textId="77777777" w:rsidR="00174EC6" w:rsidRDefault="0092440D">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3</w:t>
          </w:r>
          <w:r>
            <w:rPr>
              <w:rStyle w:val="Numeropagina"/>
              <w:rFonts w:ascii="Arial" w:hAnsi="Arial" w:cs="Arial"/>
              <w:sz w:val="20"/>
            </w:rPr>
            <w:fldChar w:fldCharType="end"/>
          </w:r>
        </w:p>
        <w:p w14:paraId="28E2823A" w14:textId="77777777" w:rsidR="00174EC6" w:rsidRDefault="0092440D">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28E28245" wp14:editId="28E28246">
                    <wp:extent cx="871220" cy="158115"/>
                    <wp:effectExtent l="9525" t="9525" r="5080" b="13335"/>
                    <wp:docPr id="1" name="Rettangolo con angoli arrotondat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28E28247" w14:textId="77777777" w:rsidR="00174EC6" w:rsidRDefault="00000000">
                                <w:pPr>
                                  <w:jc w:val="center"/>
                                  <w:rPr>
                                    <w:rFonts w:ascii="Verdana" w:hAnsi="Verdana"/>
                                    <w:b/>
                                    <w:color w:val="365F91"/>
                                    <w:sz w:val="12"/>
                                    <w:szCs w:val="12"/>
                                  </w:rPr>
                                </w:pPr>
                                <w:hyperlink w:anchor="INDICE" w:history="1">
                                  <w:r w:rsidR="0092440D">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28E28245" id="Rettangolo con angoli arrotondati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28E28247" w14:textId="77777777" w:rsidR="00174EC6" w:rsidRDefault="00000000">
                          <w:pPr>
                            <w:jc w:val="center"/>
                            <w:rPr>
                              <w:rFonts w:ascii="Verdana" w:hAnsi="Verdana"/>
                              <w:b/>
                              <w:color w:val="365F91"/>
                              <w:sz w:val="12"/>
                              <w:szCs w:val="12"/>
                            </w:rPr>
                          </w:pPr>
                          <w:hyperlink w:anchor="INDICE" w:history="1">
                            <w:r w:rsidR="0092440D">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28E2823C" w14:textId="77777777" w:rsidR="00174EC6" w:rsidRDefault="00174EC6">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252C1" w14:textId="77777777" w:rsidR="00E15141" w:rsidRDefault="00E15141">
      <w:r>
        <w:separator/>
      </w:r>
    </w:p>
  </w:footnote>
  <w:footnote w:type="continuationSeparator" w:id="0">
    <w:p w14:paraId="3312536F" w14:textId="77777777" w:rsidR="00E15141" w:rsidRDefault="00E15141">
      <w:r>
        <w:continuationSeparator/>
      </w:r>
    </w:p>
  </w:footnote>
  <w:footnote w:type="continuationNotice" w:id="1">
    <w:p w14:paraId="5F51DCAA" w14:textId="77777777" w:rsidR="00E15141" w:rsidRDefault="00E15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2835"/>
      <w:gridCol w:w="4663"/>
      <w:gridCol w:w="2141"/>
    </w:tblGrid>
    <w:tr w:rsidR="00174EC6" w14:paraId="28E28225" w14:textId="77777777">
      <w:trPr>
        <w:cantSplit/>
      </w:trPr>
      <w:tc>
        <w:tcPr>
          <w:tcW w:w="2835" w:type="dxa"/>
          <w:tcBorders>
            <w:top w:val="nil"/>
            <w:left w:val="nil"/>
            <w:bottom w:val="single" w:sz="4" w:space="0" w:color="auto"/>
            <w:right w:val="nil"/>
          </w:tcBorders>
        </w:tcPr>
        <w:p w14:paraId="28E28222" w14:textId="77777777" w:rsidR="00174EC6" w:rsidRDefault="0092440D">
          <w:pPr>
            <w:pStyle w:val="Intestazione"/>
            <w:spacing w:before="20" w:after="20"/>
            <w:rPr>
              <w:rFonts w:ascii="Courier" w:hAnsi="Courier"/>
              <w:b/>
            </w:rPr>
          </w:pPr>
          <w:r>
            <w:rPr>
              <w:rFonts w:ascii="Courier" w:hAnsi="Courier"/>
              <w:b/>
              <w:noProof/>
            </w:rPr>
            <w:drawing>
              <wp:inline distT="0" distB="0" distL="0" distR="0" wp14:anchorId="28E2823D" wp14:editId="28E2823E">
                <wp:extent cx="1693545" cy="367030"/>
                <wp:effectExtent l="0" t="0" r="1905" b="0"/>
                <wp:docPr id="136829561" name="Immagine 136829561"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28E28223" w14:textId="77777777" w:rsidR="00174EC6" w:rsidRDefault="0092440D">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28E28224" w14:textId="77777777" w:rsidR="00174EC6" w:rsidRDefault="00174EC6">
          <w:pPr>
            <w:pStyle w:val="Intestazione"/>
            <w:jc w:val="right"/>
            <w:rPr>
              <w:rFonts w:ascii="Arial" w:hAnsi="Arial" w:cs="Arial"/>
            </w:rPr>
          </w:pPr>
        </w:p>
      </w:tc>
    </w:tr>
    <w:tr w:rsidR="00174EC6" w14:paraId="28E28229" w14:textId="77777777">
      <w:trPr>
        <w:cantSplit/>
      </w:trPr>
      <w:tc>
        <w:tcPr>
          <w:tcW w:w="9639" w:type="dxa"/>
          <w:gridSpan w:val="3"/>
          <w:tcBorders>
            <w:top w:val="single" w:sz="4" w:space="0" w:color="auto"/>
            <w:left w:val="nil"/>
            <w:bottom w:val="nil"/>
            <w:right w:val="nil"/>
          </w:tcBorders>
          <w:vAlign w:val="bottom"/>
        </w:tcPr>
        <w:p w14:paraId="28E28226" w14:textId="77777777" w:rsidR="00174EC6" w:rsidRDefault="00174EC6">
          <w:pPr>
            <w:pStyle w:val="Intestazione"/>
            <w:jc w:val="center"/>
            <w:rPr>
              <w:rFonts w:ascii="Arial" w:hAnsi="Arial" w:cs="Arial"/>
              <w:color w:val="000080"/>
              <w:sz w:val="12"/>
            </w:rPr>
          </w:pPr>
        </w:p>
        <w:p w14:paraId="28E28227" w14:textId="77777777" w:rsidR="00174EC6" w:rsidRDefault="0092440D">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28E28228" w14:textId="77777777" w:rsidR="00174EC6" w:rsidRDefault="00174EC6">
          <w:pPr>
            <w:pStyle w:val="Intestazione"/>
            <w:rPr>
              <w:rFonts w:ascii="Arial" w:hAnsi="Arial" w:cs="Arial"/>
              <w:b/>
              <w:bCs/>
              <w:color w:val="000080"/>
              <w:sz w:val="10"/>
              <w:szCs w:val="10"/>
            </w:rPr>
          </w:pPr>
        </w:p>
      </w:tc>
    </w:tr>
  </w:tbl>
  <w:p w14:paraId="28E2822A" w14:textId="77777777" w:rsidR="00174EC6" w:rsidRDefault="00174EC6">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174EC6" w14:paraId="28E28233" w14:textId="77777777">
      <w:trPr>
        <w:trHeight w:hRule="exact" w:val="567"/>
      </w:trPr>
      <w:tc>
        <w:tcPr>
          <w:tcW w:w="9639" w:type="dxa"/>
        </w:tcPr>
        <w:p w14:paraId="28E28232" w14:textId="77777777" w:rsidR="00174EC6" w:rsidRDefault="0092440D">
          <w:pPr>
            <w:pStyle w:val="TS-testata-01"/>
            <w:tabs>
              <w:tab w:val="clear" w:pos="9638"/>
            </w:tabs>
            <w:rPr>
              <w:b w:val="0"/>
              <w:color w:val="FFFFFF"/>
              <w:sz w:val="32"/>
            </w:rPr>
          </w:pPr>
          <w:r>
            <w:t>PAGHE – IMPLEMENTAZIONI</w:t>
          </w:r>
        </w:p>
      </w:tc>
    </w:tr>
  </w:tbl>
  <w:p w14:paraId="28E28234" w14:textId="77777777" w:rsidR="00174EC6" w:rsidRDefault="00174EC6">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7FCD"/>
    <w:multiLevelType w:val="hybridMultilevel"/>
    <w:tmpl w:val="725009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930DC"/>
    <w:multiLevelType w:val="hybridMultilevel"/>
    <w:tmpl w:val="60E8080E"/>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E96478A"/>
    <w:multiLevelType w:val="hybridMultilevel"/>
    <w:tmpl w:val="98E4E57E"/>
    <w:lvl w:ilvl="0" w:tplc="0410000F">
      <w:start w:val="1"/>
      <w:numFmt w:val="decimal"/>
      <w:lvlText w:val="%1."/>
      <w:lvlJc w:val="left"/>
      <w:pPr>
        <w:ind w:left="863" w:hanging="360"/>
      </w:pPr>
    </w:lvl>
    <w:lvl w:ilvl="1" w:tplc="04100019" w:tentative="1">
      <w:start w:val="1"/>
      <w:numFmt w:val="lowerLetter"/>
      <w:lvlText w:val="%2."/>
      <w:lvlJc w:val="left"/>
      <w:pPr>
        <w:ind w:left="1583" w:hanging="360"/>
      </w:pPr>
    </w:lvl>
    <w:lvl w:ilvl="2" w:tplc="0410001B" w:tentative="1">
      <w:start w:val="1"/>
      <w:numFmt w:val="lowerRoman"/>
      <w:lvlText w:val="%3."/>
      <w:lvlJc w:val="right"/>
      <w:pPr>
        <w:ind w:left="2303" w:hanging="180"/>
      </w:pPr>
    </w:lvl>
    <w:lvl w:ilvl="3" w:tplc="0410000F" w:tentative="1">
      <w:start w:val="1"/>
      <w:numFmt w:val="decimal"/>
      <w:lvlText w:val="%4."/>
      <w:lvlJc w:val="left"/>
      <w:pPr>
        <w:ind w:left="3023" w:hanging="360"/>
      </w:pPr>
    </w:lvl>
    <w:lvl w:ilvl="4" w:tplc="04100019" w:tentative="1">
      <w:start w:val="1"/>
      <w:numFmt w:val="lowerLetter"/>
      <w:lvlText w:val="%5."/>
      <w:lvlJc w:val="left"/>
      <w:pPr>
        <w:ind w:left="3743" w:hanging="360"/>
      </w:pPr>
    </w:lvl>
    <w:lvl w:ilvl="5" w:tplc="0410001B" w:tentative="1">
      <w:start w:val="1"/>
      <w:numFmt w:val="lowerRoman"/>
      <w:lvlText w:val="%6."/>
      <w:lvlJc w:val="right"/>
      <w:pPr>
        <w:ind w:left="4463" w:hanging="180"/>
      </w:pPr>
    </w:lvl>
    <w:lvl w:ilvl="6" w:tplc="0410000F" w:tentative="1">
      <w:start w:val="1"/>
      <w:numFmt w:val="decimal"/>
      <w:lvlText w:val="%7."/>
      <w:lvlJc w:val="left"/>
      <w:pPr>
        <w:ind w:left="5183" w:hanging="360"/>
      </w:pPr>
    </w:lvl>
    <w:lvl w:ilvl="7" w:tplc="04100019" w:tentative="1">
      <w:start w:val="1"/>
      <w:numFmt w:val="lowerLetter"/>
      <w:lvlText w:val="%8."/>
      <w:lvlJc w:val="left"/>
      <w:pPr>
        <w:ind w:left="5903" w:hanging="360"/>
      </w:pPr>
    </w:lvl>
    <w:lvl w:ilvl="8" w:tplc="0410001B" w:tentative="1">
      <w:start w:val="1"/>
      <w:numFmt w:val="lowerRoman"/>
      <w:lvlText w:val="%9."/>
      <w:lvlJc w:val="right"/>
      <w:pPr>
        <w:ind w:left="6623" w:hanging="180"/>
      </w:pPr>
    </w:lvl>
  </w:abstractNum>
  <w:abstractNum w:abstractNumId="3"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4" w15:restartNumberingAfterBreak="0">
    <w:nsid w:val="1A7C5039"/>
    <w:multiLevelType w:val="hybridMultilevel"/>
    <w:tmpl w:val="BC7676B6"/>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5" w15:restartNumberingAfterBreak="0">
    <w:nsid w:val="21057739"/>
    <w:multiLevelType w:val="hybridMultilevel"/>
    <w:tmpl w:val="0A607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154C7F"/>
    <w:multiLevelType w:val="hybridMultilevel"/>
    <w:tmpl w:val="B03C985C"/>
    <w:lvl w:ilvl="0" w:tplc="0410000B">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7" w15:restartNumberingAfterBreak="0">
    <w:nsid w:val="39E54641"/>
    <w:multiLevelType w:val="hybridMultilevel"/>
    <w:tmpl w:val="E20EDE44"/>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8" w15:restartNumberingAfterBreak="0">
    <w:nsid w:val="45482F91"/>
    <w:multiLevelType w:val="hybridMultilevel"/>
    <w:tmpl w:val="13F2A2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1D794B"/>
    <w:multiLevelType w:val="hybridMultilevel"/>
    <w:tmpl w:val="1BFAB530"/>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0" w15:restartNumberingAfterBreak="0">
    <w:nsid w:val="6AEC385D"/>
    <w:multiLevelType w:val="hybridMultilevel"/>
    <w:tmpl w:val="CA2A4780"/>
    <w:lvl w:ilvl="0" w:tplc="0410000B">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732772EA"/>
    <w:multiLevelType w:val="hybridMultilevel"/>
    <w:tmpl w:val="7BA866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522992"/>
    <w:multiLevelType w:val="hybridMultilevel"/>
    <w:tmpl w:val="1288532E"/>
    <w:lvl w:ilvl="0" w:tplc="0410000B">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3" w15:restartNumberingAfterBreak="0">
    <w:nsid w:val="79632700"/>
    <w:multiLevelType w:val="hybridMultilevel"/>
    <w:tmpl w:val="A9187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33952847">
    <w:abstractNumId w:val="3"/>
  </w:num>
  <w:num w:numId="2" w16cid:durableId="81530204">
    <w:abstractNumId w:val="11"/>
  </w:num>
  <w:num w:numId="3" w16cid:durableId="914818851">
    <w:abstractNumId w:val="12"/>
  </w:num>
  <w:num w:numId="4" w16cid:durableId="1912346508">
    <w:abstractNumId w:val="2"/>
  </w:num>
  <w:num w:numId="5" w16cid:durableId="1807817447">
    <w:abstractNumId w:val="9"/>
  </w:num>
  <w:num w:numId="6" w16cid:durableId="571696782">
    <w:abstractNumId w:val="6"/>
  </w:num>
  <w:num w:numId="7" w16cid:durableId="1933471163">
    <w:abstractNumId w:val="0"/>
  </w:num>
  <w:num w:numId="8" w16cid:durableId="1664551887">
    <w:abstractNumId w:val="8"/>
  </w:num>
  <w:num w:numId="9" w16cid:durableId="1734616719">
    <w:abstractNumId w:val="1"/>
  </w:num>
  <w:num w:numId="10" w16cid:durableId="1221677275">
    <w:abstractNumId w:val="5"/>
  </w:num>
  <w:num w:numId="11" w16cid:durableId="75714206">
    <w:abstractNumId w:val="7"/>
  </w:num>
  <w:num w:numId="12" w16cid:durableId="526909566">
    <w:abstractNumId w:val="4"/>
  </w:num>
  <w:num w:numId="13" w16cid:durableId="209922587">
    <w:abstractNumId w:val="13"/>
  </w:num>
  <w:num w:numId="14" w16cid:durableId="208459735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clickAndTypeStyle w:val="CorpoAltF0"/>
  <w:drawingGridHorizontalSpacing w:val="120"/>
  <w:drawingGridVerticalSpacing w:val="163"/>
  <w:displayHorizontalDrawingGridEvery w:val="2"/>
  <w:displayVerticalDrawingGridEvery w:val="2"/>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EC6"/>
    <w:rsid w:val="000002BA"/>
    <w:rsid w:val="0000094E"/>
    <w:rsid w:val="00000ED2"/>
    <w:rsid w:val="000012D4"/>
    <w:rsid w:val="00001A7A"/>
    <w:rsid w:val="00002EC4"/>
    <w:rsid w:val="000033F2"/>
    <w:rsid w:val="00003613"/>
    <w:rsid w:val="00003A06"/>
    <w:rsid w:val="00003C2F"/>
    <w:rsid w:val="00003EBA"/>
    <w:rsid w:val="000040D8"/>
    <w:rsid w:val="0000497D"/>
    <w:rsid w:val="00005221"/>
    <w:rsid w:val="00005248"/>
    <w:rsid w:val="000068C8"/>
    <w:rsid w:val="00007293"/>
    <w:rsid w:val="0000767D"/>
    <w:rsid w:val="00007E0E"/>
    <w:rsid w:val="00010064"/>
    <w:rsid w:val="0001010E"/>
    <w:rsid w:val="0001020B"/>
    <w:rsid w:val="00010910"/>
    <w:rsid w:val="0001097D"/>
    <w:rsid w:val="00010DC0"/>
    <w:rsid w:val="000114E0"/>
    <w:rsid w:val="00011D10"/>
    <w:rsid w:val="00011FD0"/>
    <w:rsid w:val="000121ED"/>
    <w:rsid w:val="00012515"/>
    <w:rsid w:val="0001295D"/>
    <w:rsid w:val="00012B85"/>
    <w:rsid w:val="00012E15"/>
    <w:rsid w:val="00012ECC"/>
    <w:rsid w:val="00012F88"/>
    <w:rsid w:val="000130F3"/>
    <w:rsid w:val="000131F5"/>
    <w:rsid w:val="000133FE"/>
    <w:rsid w:val="00013462"/>
    <w:rsid w:val="000136C3"/>
    <w:rsid w:val="00013C1B"/>
    <w:rsid w:val="00013FE7"/>
    <w:rsid w:val="000140A3"/>
    <w:rsid w:val="00014846"/>
    <w:rsid w:val="000148DE"/>
    <w:rsid w:val="00015390"/>
    <w:rsid w:val="0001542A"/>
    <w:rsid w:val="000156AE"/>
    <w:rsid w:val="0001598E"/>
    <w:rsid w:val="00015E38"/>
    <w:rsid w:val="00016D6E"/>
    <w:rsid w:val="00017C2C"/>
    <w:rsid w:val="00017F92"/>
    <w:rsid w:val="00017FFC"/>
    <w:rsid w:val="000205BF"/>
    <w:rsid w:val="000207F4"/>
    <w:rsid w:val="000210A7"/>
    <w:rsid w:val="000212DB"/>
    <w:rsid w:val="000213D0"/>
    <w:rsid w:val="00021F4C"/>
    <w:rsid w:val="000220FD"/>
    <w:rsid w:val="00022511"/>
    <w:rsid w:val="00022660"/>
    <w:rsid w:val="0002277B"/>
    <w:rsid w:val="00022996"/>
    <w:rsid w:val="00022EB4"/>
    <w:rsid w:val="00022EFE"/>
    <w:rsid w:val="000230EE"/>
    <w:rsid w:val="0002380E"/>
    <w:rsid w:val="00023815"/>
    <w:rsid w:val="000238F9"/>
    <w:rsid w:val="00023C6E"/>
    <w:rsid w:val="00023DE7"/>
    <w:rsid w:val="00024225"/>
    <w:rsid w:val="0002431E"/>
    <w:rsid w:val="0002436E"/>
    <w:rsid w:val="000243AC"/>
    <w:rsid w:val="00024F53"/>
    <w:rsid w:val="000263B6"/>
    <w:rsid w:val="000264BD"/>
    <w:rsid w:val="00026546"/>
    <w:rsid w:val="0002663B"/>
    <w:rsid w:val="00026A12"/>
    <w:rsid w:val="00026A95"/>
    <w:rsid w:val="00026CCD"/>
    <w:rsid w:val="00026F14"/>
    <w:rsid w:val="00026F68"/>
    <w:rsid w:val="00027263"/>
    <w:rsid w:val="000300D4"/>
    <w:rsid w:val="000303A9"/>
    <w:rsid w:val="00030716"/>
    <w:rsid w:val="00030807"/>
    <w:rsid w:val="0003092A"/>
    <w:rsid w:val="000321BA"/>
    <w:rsid w:val="0003227E"/>
    <w:rsid w:val="000325BC"/>
    <w:rsid w:val="0003262B"/>
    <w:rsid w:val="000328FC"/>
    <w:rsid w:val="00033138"/>
    <w:rsid w:val="0003317E"/>
    <w:rsid w:val="00033422"/>
    <w:rsid w:val="000341BC"/>
    <w:rsid w:val="00034381"/>
    <w:rsid w:val="00034545"/>
    <w:rsid w:val="0003484E"/>
    <w:rsid w:val="00034B41"/>
    <w:rsid w:val="00034B67"/>
    <w:rsid w:val="00035890"/>
    <w:rsid w:val="0003598C"/>
    <w:rsid w:val="00035D2B"/>
    <w:rsid w:val="00035DFF"/>
    <w:rsid w:val="00036118"/>
    <w:rsid w:val="00036286"/>
    <w:rsid w:val="00036CC8"/>
    <w:rsid w:val="000370C1"/>
    <w:rsid w:val="0003733F"/>
    <w:rsid w:val="0003763E"/>
    <w:rsid w:val="00037708"/>
    <w:rsid w:val="0003775F"/>
    <w:rsid w:val="000377E3"/>
    <w:rsid w:val="00037DBE"/>
    <w:rsid w:val="00037F08"/>
    <w:rsid w:val="00040457"/>
    <w:rsid w:val="00040C39"/>
    <w:rsid w:val="000412F1"/>
    <w:rsid w:val="000412FB"/>
    <w:rsid w:val="00041567"/>
    <w:rsid w:val="000417AF"/>
    <w:rsid w:val="000417CD"/>
    <w:rsid w:val="00041AC5"/>
    <w:rsid w:val="00041DAD"/>
    <w:rsid w:val="00042100"/>
    <w:rsid w:val="000426E7"/>
    <w:rsid w:val="00042902"/>
    <w:rsid w:val="00042FC2"/>
    <w:rsid w:val="0004364E"/>
    <w:rsid w:val="000448B5"/>
    <w:rsid w:val="000450B4"/>
    <w:rsid w:val="0004540E"/>
    <w:rsid w:val="00045536"/>
    <w:rsid w:val="000456C7"/>
    <w:rsid w:val="000466DC"/>
    <w:rsid w:val="00046BA0"/>
    <w:rsid w:val="00046E3A"/>
    <w:rsid w:val="000471AB"/>
    <w:rsid w:val="000472E3"/>
    <w:rsid w:val="00047574"/>
    <w:rsid w:val="00047B07"/>
    <w:rsid w:val="0005093A"/>
    <w:rsid w:val="00050B45"/>
    <w:rsid w:val="00050CE8"/>
    <w:rsid w:val="00050D53"/>
    <w:rsid w:val="00050EB0"/>
    <w:rsid w:val="00051096"/>
    <w:rsid w:val="00051A62"/>
    <w:rsid w:val="00051F1E"/>
    <w:rsid w:val="000526BC"/>
    <w:rsid w:val="00052D0A"/>
    <w:rsid w:val="00052E32"/>
    <w:rsid w:val="000538D9"/>
    <w:rsid w:val="00053C71"/>
    <w:rsid w:val="000548F7"/>
    <w:rsid w:val="0005545A"/>
    <w:rsid w:val="00055668"/>
    <w:rsid w:val="00055958"/>
    <w:rsid w:val="000559D2"/>
    <w:rsid w:val="00055B73"/>
    <w:rsid w:val="00055FF2"/>
    <w:rsid w:val="00056149"/>
    <w:rsid w:val="00056AB5"/>
    <w:rsid w:val="00056BEE"/>
    <w:rsid w:val="00056FCD"/>
    <w:rsid w:val="00057030"/>
    <w:rsid w:val="00060201"/>
    <w:rsid w:val="0006029D"/>
    <w:rsid w:val="00060389"/>
    <w:rsid w:val="00060498"/>
    <w:rsid w:val="000604FD"/>
    <w:rsid w:val="00060D48"/>
    <w:rsid w:val="00061142"/>
    <w:rsid w:val="00061192"/>
    <w:rsid w:val="00061D81"/>
    <w:rsid w:val="00061F85"/>
    <w:rsid w:val="000624BB"/>
    <w:rsid w:val="000625AA"/>
    <w:rsid w:val="0006267D"/>
    <w:rsid w:val="000626DC"/>
    <w:rsid w:val="00062E3D"/>
    <w:rsid w:val="000632F7"/>
    <w:rsid w:val="0006345F"/>
    <w:rsid w:val="000637B7"/>
    <w:rsid w:val="00063A00"/>
    <w:rsid w:val="00063F82"/>
    <w:rsid w:val="000648E7"/>
    <w:rsid w:val="00065012"/>
    <w:rsid w:val="00065943"/>
    <w:rsid w:val="00065E70"/>
    <w:rsid w:val="000665D8"/>
    <w:rsid w:val="00066A27"/>
    <w:rsid w:val="00066F94"/>
    <w:rsid w:val="000673C6"/>
    <w:rsid w:val="0006745D"/>
    <w:rsid w:val="00067784"/>
    <w:rsid w:val="0007050D"/>
    <w:rsid w:val="000708BC"/>
    <w:rsid w:val="0007090A"/>
    <w:rsid w:val="000709ED"/>
    <w:rsid w:val="00070CA7"/>
    <w:rsid w:val="00071099"/>
    <w:rsid w:val="00071A95"/>
    <w:rsid w:val="00072693"/>
    <w:rsid w:val="00073177"/>
    <w:rsid w:val="00073872"/>
    <w:rsid w:val="00073CA8"/>
    <w:rsid w:val="0007411A"/>
    <w:rsid w:val="000741A1"/>
    <w:rsid w:val="000744C3"/>
    <w:rsid w:val="000746B2"/>
    <w:rsid w:val="00075613"/>
    <w:rsid w:val="00075BFF"/>
    <w:rsid w:val="00075DB1"/>
    <w:rsid w:val="000761C8"/>
    <w:rsid w:val="000762CA"/>
    <w:rsid w:val="00076CD7"/>
    <w:rsid w:val="00077034"/>
    <w:rsid w:val="00077040"/>
    <w:rsid w:val="00077424"/>
    <w:rsid w:val="000775AB"/>
    <w:rsid w:val="00077696"/>
    <w:rsid w:val="00077E2E"/>
    <w:rsid w:val="00080656"/>
    <w:rsid w:val="00080C98"/>
    <w:rsid w:val="00080E6C"/>
    <w:rsid w:val="000810ED"/>
    <w:rsid w:val="000816E6"/>
    <w:rsid w:val="000817BB"/>
    <w:rsid w:val="000821DE"/>
    <w:rsid w:val="000826F2"/>
    <w:rsid w:val="00082710"/>
    <w:rsid w:val="00083085"/>
    <w:rsid w:val="00083626"/>
    <w:rsid w:val="000845E1"/>
    <w:rsid w:val="000845EE"/>
    <w:rsid w:val="000864AB"/>
    <w:rsid w:val="00086DE0"/>
    <w:rsid w:val="0008738B"/>
    <w:rsid w:val="000875C4"/>
    <w:rsid w:val="00087E27"/>
    <w:rsid w:val="0009046B"/>
    <w:rsid w:val="0009096D"/>
    <w:rsid w:val="00090C6F"/>
    <w:rsid w:val="000916CC"/>
    <w:rsid w:val="000919CD"/>
    <w:rsid w:val="000921B8"/>
    <w:rsid w:val="000927E5"/>
    <w:rsid w:val="00092819"/>
    <w:rsid w:val="000929C5"/>
    <w:rsid w:val="00092A83"/>
    <w:rsid w:val="0009355E"/>
    <w:rsid w:val="00093865"/>
    <w:rsid w:val="00094090"/>
    <w:rsid w:val="000942D8"/>
    <w:rsid w:val="00095160"/>
    <w:rsid w:val="0009530E"/>
    <w:rsid w:val="0009551D"/>
    <w:rsid w:val="00095667"/>
    <w:rsid w:val="00095F23"/>
    <w:rsid w:val="00095FF3"/>
    <w:rsid w:val="00096028"/>
    <w:rsid w:val="000962E5"/>
    <w:rsid w:val="0009653D"/>
    <w:rsid w:val="00096609"/>
    <w:rsid w:val="0009706D"/>
    <w:rsid w:val="00097644"/>
    <w:rsid w:val="00097DDC"/>
    <w:rsid w:val="000A00E3"/>
    <w:rsid w:val="000A0419"/>
    <w:rsid w:val="000A0587"/>
    <w:rsid w:val="000A0697"/>
    <w:rsid w:val="000A0F29"/>
    <w:rsid w:val="000A1290"/>
    <w:rsid w:val="000A158F"/>
    <w:rsid w:val="000A17F4"/>
    <w:rsid w:val="000A246C"/>
    <w:rsid w:val="000A2A7C"/>
    <w:rsid w:val="000A3789"/>
    <w:rsid w:val="000A398A"/>
    <w:rsid w:val="000A39EE"/>
    <w:rsid w:val="000A3E35"/>
    <w:rsid w:val="000A3FF4"/>
    <w:rsid w:val="000A5140"/>
    <w:rsid w:val="000A51C1"/>
    <w:rsid w:val="000A5439"/>
    <w:rsid w:val="000A5E14"/>
    <w:rsid w:val="000A609A"/>
    <w:rsid w:val="000A6227"/>
    <w:rsid w:val="000A62D2"/>
    <w:rsid w:val="000A640B"/>
    <w:rsid w:val="000A66BD"/>
    <w:rsid w:val="000A6812"/>
    <w:rsid w:val="000A6EF8"/>
    <w:rsid w:val="000A75BB"/>
    <w:rsid w:val="000A7699"/>
    <w:rsid w:val="000A7E3C"/>
    <w:rsid w:val="000A7E5F"/>
    <w:rsid w:val="000B014C"/>
    <w:rsid w:val="000B016B"/>
    <w:rsid w:val="000B04B7"/>
    <w:rsid w:val="000B061E"/>
    <w:rsid w:val="000B092A"/>
    <w:rsid w:val="000B0BC5"/>
    <w:rsid w:val="000B0C1F"/>
    <w:rsid w:val="000B0E6A"/>
    <w:rsid w:val="000B10D5"/>
    <w:rsid w:val="000B1597"/>
    <w:rsid w:val="000B1756"/>
    <w:rsid w:val="000B1B4B"/>
    <w:rsid w:val="000B20DB"/>
    <w:rsid w:val="000B230B"/>
    <w:rsid w:val="000B26EF"/>
    <w:rsid w:val="000B2B6B"/>
    <w:rsid w:val="000B33BA"/>
    <w:rsid w:val="000B39DD"/>
    <w:rsid w:val="000B39F0"/>
    <w:rsid w:val="000B3B48"/>
    <w:rsid w:val="000B4339"/>
    <w:rsid w:val="000B50E2"/>
    <w:rsid w:val="000B5230"/>
    <w:rsid w:val="000B62D4"/>
    <w:rsid w:val="000B699C"/>
    <w:rsid w:val="000B7057"/>
    <w:rsid w:val="000B71A3"/>
    <w:rsid w:val="000B724B"/>
    <w:rsid w:val="000B748D"/>
    <w:rsid w:val="000B7523"/>
    <w:rsid w:val="000B7AC6"/>
    <w:rsid w:val="000B7B3D"/>
    <w:rsid w:val="000B7C09"/>
    <w:rsid w:val="000C035B"/>
    <w:rsid w:val="000C0AF1"/>
    <w:rsid w:val="000C0FF7"/>
    <w:rsid w:val="000C145E"/>
    <w:rsid w:val="000C15E4"/>
    <w:rsid w:val="000C1652"/>
    <w:rsid w:val="000C1F38"/>
    <w:rsid w:val="000C254E"/>
    <w:rsid w:val="000C2A34"/>
    <w:rsid w:val="000C335B"/>
    <w:rsid w:val="000C3518"/>
    <w:rsid w:val="000C391C"/>
    <w:rsid w:val="000C41B4"/>
    <w:rsid w:val="000C4804"/>
    <w:rsid w:val="000C4BC1"/>
    <w:rsid w:val="000C4DEF"/>
    <w:rsid w:val="000C4E2D"/>
    <w:rsid w:val="000C4F6F"/>
    <w:rsid w:val="000C548D"/>
    <w:rsid w:val="000C55ED"/>
    <w:rsid w:val="000C579A"/>
    <w:rsid w:val="000C6351"/>
    <w:rsid w:val="000C6C8E"/>
    <w:rsid w:val="000C7207"/>
    <w:rsid w:val="000C735E"/>
    <w:rsid w:val="000C768E"/>
    <w:rsid w:val="000C7CC6"/>
    <w:rsid w:val="000D0A81"/>
    <w:rsid w:val="000D0C3C"/>
    <w:rsid w:val="000D0DE6"/>
    <w:rsid w:val="000D1B43"/>
    <w:rsid w:val="000D2151"/>
    <w:rsid w:val="000D2654"/>
    <w:rsid w:val="000D28B8"/>
    <w:rsid w:val="000D28F0"/>
    <w:rsid w:val="000D2907"/>
    <w:rsid w:val="000D2B2D"/>
    <w:rsid w:val="000D34A8"/>
    <w:rsid w:val="000D37D5"/>
    <w:rsid w:val="000D445C"/>
    <w:rsid w:val="000D4496"/>
    <w:rsid w:val="000D4906"/>
    <w:rsid w:val="000D5CE3"/>
    <w:rsid w:val="000D5CFF"/>
    <w:rsid w:val="000D615D"/>
    <w:rsid w:val="000D66D2"/>
    <w:rsid w:val="000D6781"/>
    <w:rsid w:val="000D6E8E"/>
    <w:rsid w:val="000D6FBD"/>
    <w:rsid w:val="000D722A"/>
    <w:rsid w:val="000D74E9"/>
    <w:rsid w:val="000D7617"/>
    <w:rsid w:val="000D7A06"/>
    <w:rsid w:val="000D7BB3"/>
    <w:rsid w:val="000D7DB1"/>
    <w:rsid w:val="000E0288"/>
    <w:rsid w:val="000E0BA7"/>
    <w:rsid w:val="000E1918"/>
    <w:rsid w:val="000E200B"/>
    <w:rsid w:val="000E2343"/>
    <w:rsid w:val="000E2520"/>
    <w:rsid w:val="000E2902"/>
    <w:rsid w:val="000E2913"/>
    <w:rsid w:val="000E41C9"/>
    <w:rsid w:val="000E47B3"/>
    <w:rsid w:val="000E4F4C"/>
    <w:rsid w:val="000E5474"/>
    <w:rsid w:val="000E5C3F"/>
    <w:rsid w:val="000E5D6C"/>
    <w:rsid w:val="000E5FC2"/>
    <w:rsid w:val="000E618F"/>
    <w:rsid w:val="000E7854"/>
    <w:rsid w:val="000E7FBD"/>
    <w:rsid w:val="000F0253"/>
    <w:rsid w:val="000F0356"/>
    <w:rsid w:val="000F05B3"/>
    <w:rsid w:val="000F0A19"/>
    <w:rsid w:val="000F18CA"/>
    <w:rsid w:val="000F2900"/>
    <w:rsid w:val="000F2F0E"/>
    <w:rsid w:val="000F2FB7"/>
    <w:rsid w:val="000F405D"/>
    <w:rsid w:val="000F41B1"/>
    <w:rsid w:val="000F4D95"/>
    <w:rsid w:val="000F51E6"/>
    <w:rsid w:val="000F53ED"/>
    <w:rsid w:val="000F59E9"/>
    <w:rsid w:val="000F622A"/>
    <w:rsid w:val="000F6B40"/>
    <w:rsid w:val="000F6F8C"/>
    <w:rsid w:val="000F71F6"/>
    <w:rsid w:val="000F771E"/>
    <w:rsid w:val="000F7942"/>
    <w:rsid w:val="00100576"/>
    <w:rsid w:val="001009CC"/>
    <w:rsid w:val="001014BD"/>
    <w:rsid w:val="001019B1"/>
    <w:rsid w:val="00101B1F"/>
    <w:rsid w:val="00102803"/>
    <w:rsid w:val="001036EC"/>
    <w:rsid w:val="00103924"/>
    <w:rsid w:val="001039E0"/>
    <w:rsid w:val="00103E32"/>
    <w:rsid w:val="00103F75"/>
    <w:rsid w:val="00103FE6"/>
    <w:rsid w:val="00104A62"/>
    <w:rsid w:val="00104FE4"/>
    <w:rsid w:val="001051EE"/>
    <w:rsid w:val="00105DB4"/>
    <w:rsid w:val="00105E2B"/>
    <w:rsid w:val="00106760"/>
    <w:rsid w:val="00107076"/>
    <w:rsid w:val="001070BE"/>
    <w:rsid w:val="001074ED"/>
    <w:rsid w:val="00107FCE"/>
    <w:rsid w:val="00110018"/>
    <w:rsid w:val="00110726"/>
    <w:rsid w:val="0011086B"/>
    <w:rsid w:val="00111415"/>
    <w:rsid w:val="0011163B"/>
    <w:rsid w:val="001119B8"/>
    <w:rsid w:val="00111E4F"/>
    <w:rsid w:val="00112D39"/>
    <w:rsid w:val="00112E5D"/>
    <w:rsid w:val="00112EAF"/>
    <w:rsid w:val="00112ECA"/>
    <w:rsid w:val="00113167"/>
    <w:rsid w:val="00113571"/>
    <w:rsid w:val="0011447C"/>
    <w:rsid w:val="001144F0"/>
    <w:rsid w:val="0011480C"/>
    <w:rsid w:val="0011481F"/>
    <w:rsid w:val="00114A4D"/>
    <w:rsid w:val="00114C0F"/>
    <w:rsid w:val="00114E4C"/>
    <w:rsid w:val="0011567B"/>
    <w:rsid w:val="00115A7D"/>
    <w:rsid w:val="00115FD6"/>
    <w:rsid w:val="001161EF"/>
    <w:rsid w:val="0011653A"/>
    <w:rsid w:val="001168CB"/>
    <w:rsid w:val="00117EA2"/>
    <w:rsid w:val="00117EAE"/>
    <w:rsid w:val="001202D1"/>
    <w:rsid w:val="0012041B"/>
    <w:rsid w:val="001209AA"/>
    <w:rsid w:val="00120AEB"/>
    <w:rsid w:val="00120F8E"/>
    <w:rsid w:val="00120FD6"/>
    <w:rsid w:val="0012113C"/>
    <w:rsid w:val="00121A13"/>
    <w:rsid w:val="00121F54"/>
    <w:rsid w:val="001226C0"/>
    <w:rsid w:val="00122806"/>
    <w:rsid w:val="001229A8"/>
    <w:rsid w:val="001234F4"/>
    <w:rsid w:val="0012353E"/>
    <w:rsid w:val="00123DC2"/>
    <w:rsid w:val="00123E69"/>
    <w:rsid w:val="0012411D"/>
    <w:rsid w:val="001246DD"/>
    <w:rsid w:val="00125073"/>
    <w:rsid w:val="0012551A"/>
    <w:rsid w:val="00125590"/>
    <w:rsid w:val="001255F0"/>
    <w:rsid w:val="001257FE"/>
    <w:rsid w:val="00125978"/>
    <w:rsid w:val="0012629D"/>
    <w:rsid w:val="00126579"/>
    <w:rsid w:val="00126AA0"/>
    <w:rsid w:val="00126CFB"/>
    <w:rsid w:val="00127E36"/>
    <w:rsid w:val="00127E79"/>
    <w:rsid w:val="00130102"/>
    <w:rsid w:val="001305DB"/>
    <w:rsid w:val="00130736"/>
    <w:rsid w:val="00130AE9"/>
    <w:rsid w:val="00130C41"/>
    <w:rsid w:val="001311D5"/>
    <w:rsid w:val="001315FD"/>
    <w:rsid w:val="00131B8C"/>
    <w:rsid w:val="00131DB5"/>
    <w:rsid w:val="00131F0C"/>
    <w:rsid w:val="0013239C"/>
    <w:rsid w:val="00132836"/>
    <w:rsid w:val="00132AFD"/>
    <w:rsid w:val="0013357F"/>
    <w:rsid w:val="00133EE1"/>
    <w:rsid w:val="001341B6"/>
    <w:rsid w:val="00134A83"/>
    <w:rsid w:val="00134AB7"/>
    <w:rsid w:val="00134F0E"/>
    <w:rsid w:val="00135400"/>
    <w:rsid w:val="001355BD"/>
    <w:rsid w:val="00135BF6"/>
    <w:rsid w:val="00135C76"/>
    <w:rsid w:val="00135F59"/>
    <w:rsid w:val="001361FC"/>
    <w:rsid w:val="00136F00"/>
    <w:rsid w:val="00137189"/>
    <w:rsid w:val="001371D4"/>
    <w:rsid w:val="00137212"/>
    <w:rsid w:val="0013748D"/>
    <w:rsid w:val="00137616"/>
    <w:rsid w:val="00137F41"/>
    <w:rsid w:val="0014037F"/>
    <w:rsid w:val="00140667"/>
    <w:rsid w:val="00140BF4"/>
    <w:rsid w:val="00140C17"/>
    <w:rsid w:val="00140D81"/>
    <w:rsid w:val="00140DED"/>
    <w:rsid w:val="001411A2"/>
    <w:rsid w:val="00141614"/>
    <w:rsid w:val="00141966"/>
    <w:rsid w:val="00141F75"/>
    <w:rsid w:val="00142C1A"/>
    <w:rsid w:val="00142F03"/>
    <w:rsid w:val="00143A1C"/>
    <w:rsid w:val="00143C86"/>
    <w:rsid w:val="00144190"/>
    <w:rsid w:val="00144436"/>
    <w:rsid w:val="00144F1C"/>
    <w:rsid w:val="00145BAD"/>
    <w:rsid w:val="00145C1B"/>
    <w:rsid w:val="00146455"/>
    <w:rsid w:val="001466ED"/>
    <w:rsid w:val="001469C0"/>
    <w:rsid w:val="00146B8C"/>
    <w:rsid w:val="00146E96"/>
    <w:rsid w:val="0014799A"/>
    <w:rsid w:val="0015015E"/>
    <w:rsid w:val="00150275"/>
    <w:rsid w:val="0015117A"/>
    <w:rsid w:val="00151916"/>
    <w:rsid w:val="00151E0D"/>
    <w:rsid w:val="0015250E"/>
    <w:rsid w:val="00152897"/>
    <w:rsid w:val="001529F5"/>
    <w:rsid w:val="00152CAC"/>
    <w:rsid w:val="00152E76"/>
    <w:rsid w:val="00152EFA"/>
    <w:rsid w:val="001534AE"/>
    <w:rsid w:val="00153D3B"/>
    <w:rsid w:val="001551F5"/>
    <w:rsid w:val="00156298"/>
    <w:rsid w:val="001564C2"/>
    <w:rsid w:val="00156521"/>
    <w:rsid w:val="00156783"/>
    <w:rsid w:val="00156790"/>
    <w:rsid w:val="00156B3E"/>
    <w:rsid w:val="00156C4D"/>
    <w:rsid w:val="00157B8D"/>
    <w:rsid w:val="00157D7C"/>
    <w:rsid w:val="00157DE9"/>
    <w:rsid w:val="00160316"/>
    <w:rsid w:val="001608C2"/>
    <w:rsid w:val="00160B93"/>
    <w:rsid w:val="00160CD3"/>
    <w:rsid w:val="001618C6"/>
    <w:rsid w:val="00161ABC"/>
    <w:rsid w:val="00161DA4"/>
    <w:rsid w:val="0016274D"/>
    <w:rsid w:val="001627A6"/>
    <w:rsid w:val="00163049"/>
    <w:rsid w:val="0016344A"/>
    <w:rsid w:val="00163517"/>
    <w:rsid w:val="00163DAC"/>
    <w:rsid w:val="00163EF6"/>
    <w:rsid w:val="00164AAB"/>
    <w:rsid w:val="00164B2E"/>
    <w:rsid w:val="00164D1C"/>
    <w:rsid w:val="00164D60"/>
    <w:rsid w:val="001653E4"/>
    <w:rsid w:val="0016540B"/>
    <w:rsid w:val="001662FC"/>
    <w:rsid w:val="0016667D"/>
    <w:rsid w:val="00167030"/>
    <w:rsid w:val="00167464"/>
    <w:rsid w:val="00167CC2"/>
    <w:rsid w:val="001700DB"/>
    <w:rsid w:val="00170280"/>
    <w:rsid w:val="00170533"/>
    <w:rsid w:val="00170866"/>
    <w:rsid w:val="001709D0"/>
    <w:rsid w:val="00170BC1"/>
    <w:rsid w:val="00171765"/>
    <w:rsid w:val="00171DE2"/>
    <w:rsid w:val="001721D0"/>
    <w:rsid w:val="0017256C"/>
    <w:rsid w:val="001729E3"/>
    <w:rsid w:val="00173189"/>
    <w:rsid w:val="00173A95"/>
    <w:rsid w:val="00173C70"/>
    <w:rsid w:val="00173E2F"/>
    <w:rsid w:val="00173E77"/>
    <w:rsid w:val="0017442E"/>
    <w:rsid w:val="001745D5"/>
    <w:rsid w:val="001747C7"/>
    <w:rsid w:val="00174D25"/>
    <w:rsid w:val="00174EC6"/>
    <w:rsid w:val="00174F7E"/>
    <w:rsid w:val="00175F89"/>
    <w:rsid w:val="0017602B"/>
    <w:rsid w:val="00176610"/>
    <w:rsid w:val="0017683E"/>
    <w:rsid w:val="001770FE"/>
    <w:rsid w:val="00177128"/>
    <w:rsid w:val="00177180"/>
    <w:rsid w:val="00180027"/>
    <w:rsid w:val="00180216"/>
    <w:rsid w:val="00180AFE"/>
    <w:rsid w:val="00181377"/>
    <w:rsid w:val="00181462"/>
    <w:rsid w:val="001815BB"/>
    <w:rsid w:val="001819D2"/>
    <w:rsid w:val="00181B72"/>
    <w:rsid w:val="00182049"/>
    <w:rsid w:val="00182292"/>
    <w:rsid w:val="00182B06"/>
    <w:rsid w:val="001830FC"/>
    <w:rsid w:val="0018325B"/>
    <w:rsid w:val="00183352"/>
    <w:rsid w:val="00183EEA"/>
    <w:rsid w:val="001843A6"/>
    <w:rsid w:val="00184934"/>
    <w:rsid w:val="00185434"/>
    <w:rsid w:val="001858BD"/>
    <w:rsid w:val="00185E15"/>
    <w:rsid w:val="001860C7"/>
    <w:rsid w:val="00186981"/>
    <w:rsid w:val="00186B4D"/>
    <w:rsid w:val="00186CC3"/>
    <w:rsid w:val="00187177"/>
    <w:rsid w:val="00187428"/>
    <w:rsid w:val="00187510"/>
    <w:rsid w:val="00190010"/>
    <w:rsid w:val="001908CC"/>
    <w:rsid w:val="00190A26"/>
    <w:rsid w:val="00190A29"/>
    <w:rsid w:val="00190F2E"/>
    <w:rsid w:val="00191C61"/>
    <w:rsid w:val="001921CA"/>
    <w:rsid w:val="0019246A"/>
    <w:rsid w:val="00192A1C"/>
    <w:rsid w:val="00192A2D"/>
    <w:rsid w:val="00192A63"/>
    <w:rsid w:val="00192AE9"/>
    <w:rsid w:val="00192B22"/>
    <w:rsid w:val="00192DB8"/>
    <w:rsid w:val="001930DE"/>
    <w:rsid w:val="0019375F"/>
    <w:rsid w:val="00193834"/>
    <w:rsid w:val="001942B5"/>
    <w:rsid w:val="001951EA"/>
    <w:rsid w:val="001964A6"/>
    <w:rsid w:val="001967DD"/>
    <w:rsid w:val="00196A42"/>
    <w:rsid w:val="00196D59"/>
    <w:rsid w:val="00196F28"/>
    <w:rsid w:val="00197360"/>
    <w:rsid w:val="0019748F"/>
    <w:rsid w:val="001976A4"/>
    <w:rsid w:val="00197AFC"/>
    <w:rsid w:val="001A00B5"/>
    <w:rsid w:val="001A0259"/>
    <w:rsid w:val="001A0713"/>
    <w:rsid w:val="001A0C79"/>
    <w:rsid w:val="001A0D5F"/>
    <w:rsid w:val="001A1C1C"/>
    <w:rsid w:val="001A2567"/>
    <w:rsid w:val="001A2A7F"/>
    <w:rsid w:val="001A2D9E"/>
    <w:rsid w:val="001A2F31"/>
    <w:rsid w:val="001A30D1"/>
    <w:rsid w:val="001A3D98"/>
    <w:rsid w:val="001A3EE3"/>
    <w:rsid w:val="001A3F8A"/>
    <w:rsid w:val="001A433A"/>
    <w:rsid w:val="001A4366"/>
    <w:rsid w:val="001A4744"/>
    <w:rsid w:val="001A4C5A"/>
    <w:rsid w:val="001A4D05"/>
    <w:rsid w:val="001A4D07"/>
    <w:rsid w:val="001A50CB"/>
    <w:rsid w:val="001A5956"/>
    <w:rsid w:val="001A65A9"/>
    <w:rsid w:val="001A6FC5"/>
    <w:rsid w:val="001A70D9"/>
    <w:rsid w:val="001A747E"/>
    <w:rsid w:val="001A769F"/>
    <w:rsid w:val="001A7EBC"/>
    <w:rsid w:val="001B00F8"/>
    <w:rsid w:val="001B01E3"/>
    <w:rsid w:val="001B0884"/>
    <w:rsid w:val="001B16DB"/>
    <w:rsid w:val="001B17CF"/>
    <w:rsid w:val="001B183A"/>
    <w:rsid w:val="001B186C"/>
    <w:rsid w:val="001B1BE4"/>
    <w:rsid w:val="001B1DFD"/>
    <w:rsid w:val="001B2061"/>
    <w:rsid w:val="001B25E5"/>
    <w:rsid w:val="001B280A"/>
    <w:rsid w:val="001B29A3"/>
    <w:rsid w:val="001B29DD"/>
    <w:rsid w:val="001B2D3B"/>
    <w:rsid w:val="001B2FAF"/>
    <w:rsid w:val="001B2FB9"/>
    <w:rsid w:val="001B2FC7"/>
    <w:rsid w:val="001B3015"/>
    <w:rsid w:val="001B3C00"/>
    <w:rsid w:val="001B3CBA"/>
    <w:rsid w:val="001B3DDF"/>
    <w:rsid w:val="001B4565"/>
    <w:rsid w:val="001B484E"/>
    <w:rsid w:val="001B4914"/>
    <w:rsid w:val="001B5299"/>
    <w:rsid w:val="001B5315"/>
    <w:rsid w:val="001B5F35"/>
    <w:rsid w:val="001B6050"/>
    <w:rsid w:val="001B6470"/>
    <w:rsid w:val="001B6A59"/>
    <w:rsid w:val="001B6D3F"/>
    <w:rsid w:val="001B6D8C"/>
    <w:rsid w:val="001B6DF2"/>
    <w:rsid w:val="001B7144"/>
    <w:rsid w:val="001B7418"/>
    <w:rsid w:val="001B7B1C"/>
    <w:rsid w:val="001B7F73"/>
    <w:rsid w:val="001C0DE6"/>
    <w:rsid w:val="001C127A"/>
    <w:rsid w:val="001C129B"/>
    <w:rsid w:val="001C15B6"/>
    <w:rsid w:val="001C1E64"/>
    <w:rsid w:val="001C1F06"/>
    <w:rsid w:val="001C2163"/>
    <w:rsid w:val="001C259D"/>
    <w:rsid w:val="001C2653"/>
    <w:rsid w:val="001C2934"/>
    <w:rsid w:val="001C34A4"/>
    <w:rsid w:val="001C35D4"/>
    <w:rsid w:val="001C394D"/>
    <w:rsid w:val="001C3ABF"/>
    <w:rsid w:val="001C4013"/>
    <w:rsid w:val="001C4233"/>
    <w:rsid w:val="001C4307"/>
    <w:rsid w:val="001C4526"/>
    <w:rsid w:val="001C4BFF"/>
    <w:rsid w:val="001C4C0C"/>
    <w:rsid w:val="001C4D00"/>
    <w:rsid w:val="001C4E32"/>
    <w:rsid w:val="001C5318"/>
    <w:rsid w:val="001C54CC"/>
    <w:rsid w:val="001C592E"/>
    <w:rsid w:val="001C5F74"/>
    <w:rsid w:val="001C6604"/>
    <w:rsid w:val="001C6A8A"/>
    <w:rsid w:val="001C75E9"/>
    <w:rsid w:val="001C7B2F"/>
    <w:rsid w:val="001C7BD3"/>
    <w:rsid w:val="001C7D8C"/>
    <w:rsid w:val="001D036F"/>
    <w:rsid w:val="001D045F"/>
    <w:rsid w:val="001D07E4"/>
    <w:rsid w:val="001D0957"/>
    <w:rsid w:val="001D09EE"/>
    <w:rsid w:val="001D0D63"/>
    <w:rsid w:val="001D0DBD"/>
    <w:rsid w:val="001D1096"/>
    <w:rsid w:val="001D134A"/>
    <w:rsid w:val="001D13D1"/>
    <w:rsid w:val="001D1609"/>
    <w:rsid w:val="001D1933"/>
    <w:rsid w:val="001D2AC6"/>
    <w:rsid w:val="001D2E93"/>
    <w:rsid w:val="001D2F17"/>
    <w:rsid w:val="001D2FBD"/>
    <w:rsid w:val="001D2FEC"/>
    <w:rsid w:val="001D342C"/>
    <w:rsid w:val="001D3C1F"/>
    <w:rsid w:val="001D424E"/>
    <w:rsid w:val="001D45DC"/>
    <w:rsid w:val="001D59AA"/>
    <w:rsid w:val="001D5D66"/>
    <w:rsid w:val="001D5DFC"/>
    <w:rsid w:val="001D5F9B"/>
    <w:rsid w:val="001D63FC"/>
    <w:rsid w:val="001D6529"/>
    <w:rsid w:val="001D657F"/>
    <w:rsid w:val="001D6D43"/>
    <w:rsid w:val="001D6D83"/>
    <w:rsid w:val="001D6DC2"/>
    <w:rsid w:val="001D73BF"/>
    <w:rsid w:val="001D76CB"/>
    <w:rsid w:val="001E0E2B"/>
    <w:rsid w:val="001E14B2"/>
    <w:rsid w:val="001E16F8"/>
    <w:rsid w:val="001E183A"/>
    <w:rsid w:val="001E19F0"/>
    <w:rsid w:val="001E1E60"/>
    <w:rsid w:val="001E1EC9"/>
    <w:rsid w:val="001E1F64"/>
    <w:rsid w:val="001E2BA7"/>
    <w:rsid w:val="001E2C91"/>
    <w:rsid w:val="001E2DF8"/>
    <w:rsid w:val="001E33BC"/>
    <w:rsid w:val="001E399C"/>
    <w:rsid w:val="001E39AA"/>
    <w:rsid w:val="001E3A90"/>
    <w:rsid w:val="001E3DA5"/>
    <w:rsid w:val="001E3EF8"/>
    <w:rsid w:val="001E4298"/>
    <w:rsid w:val="001E5105"/>
    <w:rsid w:val="001E55A6"/>
    <w:rsid w:val="001E5B86"/>
    <w:rsid w:val="001E5C92"/>
    <w:rsid w:val="001E5D99"/>
    <w:rsid w:val="001E6C0F"/>
    <w:rsid w:val="001E70BD"/>
    <w:rsid w:val="001E7728"/>
    <w:rsid w:val="001E7BB9"/>
    <w:rsid w:val="001E7ECA"/>
    <w:rsid w:val="001F0411"/>
    <w:rsid w:val="001F08D0"/>
    <w:rsid w:val="001F09CE"/>
    <w:rsid w:val="001F0B59"/>
    <w:rsid w:val="001F0EFA"/>
    <w:rsid w:val="001F10EA"/>
    <w:rsid w:val="001F1550"/>
    <w:rsid w:val="001F1AF7"/>
    <w:rsid w:val="001F1F55"/>
    <w:rsid w:val="001F203A"/>
    <w:rsid w:val="001F2137"/>
    <w:rsid w:val="001F222B"/>
    <w:rsid w:val="001F26BE"/>
    <w:rsid w:val="001F2A81"/>
    <w:rsid w:val="001F34CE"/>
    <w:rsid w:val="001F36CA"/>
    <w:rsid w:val="001F3BE8"/>
    <w:rsid w:val="001F3D8F"/>
    <w:rsid w:val="001F3FCD"/>
    <w:rsid w:val="001F434B"/>
    <w:rsid w:val="001F4505"/>
    <w:rsid w:val="001F4AF3"/>
    <w:rsid w:val="001F4C92"/>
    <w:rsid w:val="001F4E0C"/>
    <w:rsid w:val="001F5019"/>
    <w:rsid w:val="001F50E8"/>
    <w:rsid w:val="001F5514"/>
    <w:rsid w:val="001F5669"/>
    <w:rsid w:val="001F57EB"/>
    <w:rsid w:val="001F5D93"/>
    <w:rsid w:val="001F5FCE"/>
    <w:rsid w:val="001F63C5"/>
    <w:rsid w:val="001F66D7"/>
    <w:rsid w:val="001F6A46"/>
    <w:rsid w:val="001F717B"/>
    <w:rsid w:val="001F71AB"/>
    <w:rsid w:val="001F7696"/>
    <w:rsid w:val="001F76BE"/>
    <w:rsid w:val="001F792D"/>
    <w:rsid w:val="0020016C"/>
    <w:rsid w:val="00200337"/>
    <w:rsid w:val="0020043B"/>
    <w:rsid w:val="00200551"/>
    <w:rsid w:val="0020061B"/>
    <w:rsid w:val="002015CA"/>
    <w:rsid w:val="00202C9B"/>
    <w:rsid w:val="00202D98"/>
    <w:rsid w:val="00202FAF"/>
    <w:rsid w:val="0020340C"/>
    <w:rsid w:val="00203472"/>
    <w:rsid w:val="00203D5C"/>
    <w:rsid w:val="002041EB"/>
    <w:rsid w:val="00204BA5"/>
    <w:rsid w:val="00205074"/>
    <w:rsid w:val="002056AA"/>
    <w:rsid w:val="00205DDB"/>
    <w:rsid w:val="00205E82"/>
    <w:rsid w:val="0020632D"/>
    <w:rsid w:val="00206337"/>
    <w:rsid w:val="00206839"/>
    <w:rsid w:val="00207218"/>
    <w:rsid w:val="002076BE"/>
    <w:rsid w:val="002078F9"/>
    <w:rsid w:val="00207F81"/>
    <w:rsid w:val="00210ACB"/>
    <w:rsid w:val="00211A06"/>
    <w:rsid w:val="00212989"/>
    <w:rsid w:val="00212FAA"/>
    <w:rsid w:val="0021363E"/>
    <w:rsid w:val="00214032"/>
    <w:rsid w:val="002144B5"/>
    <w:rsid w:val="002148E4"/>
    <w:rsid w:val="00214FAC"/>
    <w:rsid w:val="0021549C"/>
    <w:rsid w:val="00215FB4"/>
    <w:rsid w:val="00216683"/>
    <w:rsid w:val="00216D31"/>
    <w:rsid w:val="00217338"/>
    <w:rsid w:val="002174D7"/>
    <w:rsid w:val="002175ED"/>
    <w:rsid w:val="002175FC"/>
    <w:rsid w:val="00217BBD"/>
    <w:rsid w:val="00217C90"/>
    <w:rsid w:val="00217E52"/>
    <w:rsid w:val="0022001D"/>
    <w:rsid w:val="0022049A"/>
    <w:rsid w:val="00220A2B"/>
    <w:rsid w:val="0022102C"/>
    <w:rsid w:val="0022106E"/>
    <w:rsid w:val="00221CE9"/>
    <w:rsid w:val="00222570"/>
    <w:rsid w:val="002225B0"/>
    <w:rsid w:val="00222616"/>
    <w:rsid w:val="00222746"/>
    <w:rsid w:val="00223AA4"/>
    <w:rsid w:val="00223C5E"/>
    <w:rsid w:val="00223E0B"/>
    <w:rsid w:val="0022410B"/>
    <w:rsid w:val="0022467A"/>
    <w:rsid w:val="002247D1"/>
    <w:rsid w:val="00224937"/>
    <w:rsid w:val="002249DE"/>
    <w:rsid w:val="00224CB6"/>
    <w:rsid w:val="00224EDB"/>
    <w:rsid w:val="00225047"/>
    <w:rsid w:val="002252CF"/>
    <w:rsid w:val="00225547"/>
    <w:rsid w:val="00226411"/>
    <w:rsid w:val="00226E57"/>
    <w:rsid w:val="0022703E"/>
    <w:rsid w:val="002273F9"/>
    <w:rsid w:val="00227493"/>
    <w:rsid w:val="002279A4"/>
    <w:rsid w:val="002279F9"/>
    <w:rsid w:val="00227CD2"/>
    <w:rsid w:val="002305A3"/>
    <w:rsid w:val="0023066A"/>
    <w:rsid w:val="00230E6B"/>
    <w:rsid w:val="00230FC9"/>
    <w:rsid w:val="00231170"/>
    <w:rsid w:val="00231221"/>
    <w:rsid w:val="0023171B"/>
    <w:rsid w:val="00231BAB"/>
    <w:rsid w:val="00231E9A"/>
    <w:rsid w:val="00232C90"/>
    <w:rsid w:val="00233FA6"/>
    <w:rsid w:val="002351F8"/>
    <w:rsid w:val="00235753"/>
    <w:rsid w:val="00235E76"/>
    <w:rsid w:val="00237486"/>
    <w:rsid w:val="002403B0"/>
    <w:rsid w:val="00240B5E"/>
    <w:rsid w:val="00241145"/>
    <w:rsid w:val="00241156"/>
    <w:rsid w:val="002419CF"/>
    <w:rsid w:val="00241CD8"/>
    <w:rsid w:val="0024271B"/>
    <w:rsid w:val="002431E7"/>
    <w:rsid w:val="00243A6C"/>
    <w:rsid w:val="00243B90"/>
    <w:rsid w:val="00243E20"/>
    <w:rsid w:val="00244545"/>
    <w:rsid w:val="0024492C"/>
    <w:rsid w:val="00244D48"/>
    <w:rsid w:val="00245314"/>
    <w:rsid w:val="00245716"/>
    <w:rsid w:val="00245A48"/>
    <w:rsid w:val="00245D08"/>
    <w:rsid w:val="0024653C"/>
    <w:rsid w:val="00246AEB"/>
    <w:rsid w:val="00246D6E"/>
    <w:rsid w:val="002475A5"/>
    <w:rsid w:val="00247AD3"/>
    <w:rsid w:val="00247BA4"/>
    <w:rsid w:val="002505DD"/>
    <w:rsid w:val="00250765"/>
    <w:rsid w:val="0025115A"/>
    <w:rsid w:val="00251949"/>
    <w:rsid w:val="00251B38"/>
    <w:rsid w:val="00251BA7"/>
    <w:rsid w:val="00252686"/>
    <w:rsid w:val="00252B01"/>
    <w:rsid w:val="002538BA"/>
    <w:rsid w:val="00253ADF"/>
    <w:rsid w:val="002548AF"/>
    <w:rsid w:val="00255A95"/>
    <w:rsid w:val="00255ED9"/>
    <w:rsid w:val="00256668"/>
    <w:rsid w:val="0025678E"/>
    <w:rsid w:val="00256C29"/>
    <w:rsid w:val="00257169"/>
    <w:rsid w:val="00257278"/>
    <w:rsid w:val="002579E6"/>
    <w:rsid w:val="002601F7"/>
    <w:rsid w:val="0026030E"/>
    <w:rsid w:val="002606E1"/>
    <w:rsid w:val="0026074D"/>
    <w:rsid w:val="00260877"/>
    <w:rsid w:val="002609A6"/>
    <w:rsid w:val="00260E84"/>
    <w:rsid w:val="0026108C"/>
    <w:rsid w:val="002610A8"/>
    <w:rsid w:val="00261361"/>
    <w:rsid w:val="0026163A"/>
    <w:rsid w:val="00261672"/>
    <w:rsid w:val="00261850"/>
    <w:rsid w:val="00261C27"/>
    <w:rsid w:val="00261FCA"/>
    <w:rsid w:val="0026215A"/>
    <w:rsid w:val="00262669"/>
    <w:rsid w:val="002632EC"/>
    <w:rsid w:val="0026335B"/>
    <w:rsid w:val="00263428"/>
    <w:rsid w:val="00263F79"/>
    <w:rsid w:val="002640DA"/>
    <w:rsid w:val="0026431E"/>
    <w:rsid w:val="0026451E"/>
    <w:rsid w:val="0026472A"/>
    <w:rsid w:val="002649DB"/>
    <w:rsid w:val="002659BE"/>
    <w:rsid w:val="00265A3F"/>
    <w:rsid w:val="00265AF8"/>
    <w:rsid w:val="00266205"/>
    <w:rsid w:val="002665F7"/>
    <w:rsid w:val="00266EB3"/>
    <w:rsid w:val="002670D2"/>
    <w:rsid w:val="0026753F"/>
    <w:rsid w:val="00267B9D"/>
    <w:rsid w:val="00270047"/>
    <w:rsid w:val="00270412"/>
    <w:rsid w:val="00270730"/>
    <w:rsid w:val="0027129A"/>
    <w:rsid w:val="002715C5"/>
    <w:rsid w:val="002715E6"/>
    <w:rsid w:val="002715E7"/>
    <w:rsid w:val="002719C5"/>
    <w:rsid w:val="00271FBF"/>
    <w:rsid w:val="00272363"/>
    <w:rsid w:val="00272BA4"/>
    <w:rsid w:val="0027325B"/>
    <w:rsid w:val="002732C2"/>
    <w:rsid w:val="002737E8"/>
    <w:rsid w:val="002743AB"/>
    <w:rsid w:val="00274C20"/>
    <w:rsid w:val="00274F98"/>
    <w:rsid w:val="00275114"/>
    <w:rsid w:val="00275505"/>
    <w:rsid w:val="002757F5"/>
    <w:rsid w:val="00275B3C"/>
    <w:rsid w:val="00275C17"/>
    <w:rsid w:val="00276302"/>
    <w:rsid w:val="00276359"/>
    <w:rsid w:val="00276498"/>
    <w:rsid w:val="002766BC"/>
    <w:rsid w:val="0027680A"/>
    <w:rsid w:val="00277A46"/>
    <w:rsid w:val="00277B4E"/>
    <w:rsid w:val="00277C66"/>
    <w:rsid w:val="00277FCE"/>
    <w:rsid w:val="00280160"/>
    <w:rsid w:val="002801FB"/>
    <w:rsid w:val="002802B4"/>
    <w:rsid w:val="00280BFA"/>
    <w:rsid w:val="002813FC"/>
    <w:rsid w:val="0028149C"/>
    <w:rsid w:val="0028175C"/>
    <w:rsid w:val="00281E5A"/>
    <w:rsid w:val="00281EF0"/>
    <w:rsid w:val="00282423"/>
    <w:rsid w:val="002828A8"/>
    <w:rsid w:val="002828F4"/>
    <w:rsid w:val="00282A09"/>
    <w:rsid w:val="00282C09"/>
    <w:rsid w:val="00283287"/>
    <w:rsid w:val="002832AD"/>
    <w:rsid w:val="00283E7C"/>
    <w:rsid w:val="00284F02"/>
    <w:rsid w:val="0028585B"/>
    <w:rsid w:val="002859E8"/>
    <w:rsid w:val="00285B0F"/>
    <w:rsid w:val="00285DD6"/>
    <w:rsid w:val="00285E1A"/>
    <w:rsid w:val="00286444"/>
    <w:rsid w:val="0028671F"/>
    <w:rsid w:val="00286852"/>
    <w:rsid w:val="00286F0C"/>
    <w:rsid w:val="0028717E"/>
    <w:rsid w:val="002873FC"/>
    <w:rsid w:val="00287455"/>
    <w:rsid w:val="002874B6"/>
    <w:rsid w:val="00290708"/>
    <w:rsid w:val="00290D6C"/>
    <w:rsid w:val="00290E6A"/>
    <w:rsid w:val="0029118F"/>
    <w:rsid w:val="0029131F"/>
    <w:rsid w:val="00291390"/>
    <w:rsid w:val="00292176"/>
    <w:rsid w:val="00292889"/>
    <w:rsid w:val="002931FD"/>
    <w:rsid w:val="00293692"/>
    <w:rsid w:val="00293D36"/>
    <w:rsid w:val="00293F71"/>
    <w:rsid w:val="00293FD0"/>
    <w:rsid w:val="002942D6"/>
    <w:rsid w:val="00294C3B"/>
    <w:rsid w:val="00294DFE"/>
    <w:rsid w:val="002951F3"/>
    <w:rsid w:val="0029536B"/>
    <w:rsid w:val="002953CE"/>
    <w:rsid w:val="00295D78"/>
    <w:rsid w:val="00295EDF"/>
    <w:rsid w:val="002960B6"/>
    <w:rsid w:val="00296402"/>
    <w:rsid w:val="00296568"/>
    <w:rsid w:val="00296A3D"/>
    <w:rsid w:val="00296B87"/>
    <w:rsid w:val="00296C35"/>
    <w:rsid w:val="00297368"/>
    <w:rsid w:val="0029775C"/>
    <w:rsid w:val="00297B5E"/>
    <w:rsid w:val="002A0017"/>
    <w:rsid w:val="002A0459"/>
    <w:rsid w:val="002A09A9"/>
    <w:rsid w:val="002A0AD5"/>
    <w:rsid w:val="002A0D89"/>
    <w:rsid w:val="002A1089"/>
    <w:rsid w:val="002A177F"/>
    <w:rsid w:val="002A29FB"/>
    <w:rsid w:val="002A31CC"/>
    <w:rsid w:val="002A36A7"/>
    <w:rsid w:val="002A3725"/>
    <w:rsid w:val="002A39BC"/>
    <w:rsid w:val="002A41C1"/>
    <w:rsid w:val="002A4239"/>
    <w:rsid w:val="002A4328"/>
    <w:rsid w:val="002A44D6"/>
    <w:rsid w:val="002A46EB"/>
    <w:rsid w:val="002A510F"/>
    <w:rsid w:val="002A5426"/>
    <w:rsid w:val="002A5903"/>
    <w:rsid w:val="002A5EE4"/>
    <w:rsid w:val="002A6152"/>
    <w:rsid w:val="002A64A1"/>
    <w:rsid w:val="002A712E"/>
    <w:rsid w:val="002A7574"/>
    <w:rsid w:val="002B053C"/>
    <w:rsid w:val="002B093F"/>
    <w:rsid w:val="002B0D36"/>
    <w:rsid w:val="002B1020"/>
    <w:rsid w:val="002B1115"/>
    <w:rsid w:val="002B1531"/>
    <w:rsid w:val="002B1D6E"/>
    <w:rsid w:val="002B1D78"/>
    <w:rsid w:val="002B20D3"/>
    <w:rsid w:val="002B210B"/>
    <w:rsid w:val="002B2971"/>
    <w:rsid w:val="002B2FA9"/>
    <w:rsid w:val="002B3170"/>
    <w:rsid w:val="002B35B9"/>
    <w:rsid w:val="002B37DC"/>
    <w:rsid w:val="002B4020"/>
    <w:rsid w:val="002B471D"/>
    <w:rsid w:val="002B4972"/>
    <w:rsid w:val="002B4B0A"/>
    <w:rsid w:val="002B4FA8"/>
    <w:rsid w:val="002B5342"/>
    <w:rsid w:val="002B5385"/>
    <w:rsid w:val="002B55D7"/>
    <w:rsid w:val="002B5851"/>
    <w:rsid w:val="002B5A9F"/>
    <w:rsid w:val="002B5B65"/>
    <w:rsid w:val="002B5E83"/>
    <w:rsid w:val="002B60B3"/>
    <w:rsid w:val="002B6DAB"/>
    <w:rsid w:val="002B6E6B"/>
    <w:rsid w:val="002C05B9"/>
    <w:rsid w:val="002C0809"/>
    <w:rsid w:val="002C0826"/>
    <w:rsid w:val="002C0914"/>
    <w:rsid w:val="002C0948"/>
    <w:rsid w:val="002C0B5C"/>
    <w:rsid w:val="002C0F24"/>
    <w:rsid w:val="002C113D"/>
    <w:rsid w:val="002C1960"/>
    <w:rsid w:val="002C1A0F"/>
    <w:rsid w:val="002C2092"/>
    <w:rsid w:val="002C2E84"/>
    <w:rsid w:val="002C340E"/>
    <w:rsid w:val="002C34C1"/>
    <w:rsid w:val="002C3801"/>
    <w:rsid w:val="002C3A35"/>
    <w:rsid w:val="002C4044"/>
    <w:rsid w:val="002C42A7"/>
    <w:rsid w:val="002C43A5"/>
    <w:rsid w:val="002C4A94"/>
    <w:rsid w:val="002C4BCF"/>
    <w:rsid w:val="002C4DFE"/>
    <w:rsid w:val="002C4F5C"/>
    <w:rsid w:val="002C5CAD"/>
    <w:rsid w:val="002C5FEA"/>
    <w:rsid w:val="002C65A8"/>
    <w:rsid w:val="002C6666"/>
    <w:rsid w:val="002C6C93"/>
    <w:rsid w:val="002C6D1C"/>
    <w:rsid w:val="002C6F5E"/>
    <w:rsid w:val="002C7265"/>
    <w:rsid w:val="002C7686"/>
    <w:rsid w:val="002C77A3"/>
    <w:rsid w:val="002C7FD0"/>
    <w:rsid w:val="002D01F9"/>
    <w:rsid w:val="002D069A"/>
    <w:rsid w:val="002D0798"/>
    <w:rsid w:val="002D22CB"/>
    <w:rsid w:val="002D24FD"/>
    <w:rsid w:val="002D253B"/>
    <w:rsid w:val="002D256D"/>
    <w:rsid w:val="002D2AD5"/>
    <w:rsid w:val="002D2B9E"/>
    <w:rsid w:val="002D2DE6"/>
    <w:rsid w:val="002D2E18"/>
    <w:rsid w:val="002D3055"/>
    <w:rsid w:val="002D38CC"/>
    <w:rsid w:val="002D45FF"/>
    <w:rsid w:val="002D488F"/>
    <w:rsid w:val="002D4933"/>
    <w:rsid w:val="002D4EDF"/>
    <w:rsid w:val="002D4F29"/>
    <w:rsid w:val="002D53A3"/>
    <w:rsid w:val="002D560F"/>
    <w:rsid w:val="002D576F"/>
    <w:rsid w:val="002D5913"/>
    <w:rsid w:val="002D5F26"/>
    <w:rsid w:val="002D62E7"/>
    <w:rsid w:val="002D64F1"/>
    <w:rsid w:val="002D653A"/>
    <w:rsid w:val="002D6ACE"/>
    <w:rsid w:val="002D6CB1"/>
    <w:rsid w:val="002D6EF1"/>
    <w:rsid w:val="002D719E"/>
    <w:rsid w:val="002D72ED"/>
    <w:rsid w:val="002D7485"/>
    <w:rsid w:val="002D76B3"/>
    <w:rsid w:val="002D79AF"/>
    <w:rsid w:val="002E0073"/>
    <w:rsid w:val="002E0FF6"/>
    <w:rsid w:val="002E16C7"/>
    <w:rsid w:val="002E174C"/>
    <w:rsid w:val="002E2139"/>
    <w:rsid w:val="002E2388"/>
    <w:rsid w:val="002E2556"/>
    <w:rsid w:val="002E26CC"/>
    <w:rsid w:val="002E27FF"/>
    <w:rsid w:val="002E4C74"/>
    <w:rsid w:val="002E4CA7"/>
    <w:rsid w:val="002E51DA"/>
    <w:rsid w:val="002E5C6F"/>
    <w:rsid w:val="002E5CE1"/>
    <w:rsid w:val="002E5EAE"/>
    <w:rsid w:val="002E5F78"/>
    <w:rsid w:val="002E61AE"/>
    <w:rsid w:val="002E672C"/>
    <w:rsid w:val="002E6C1E"/>
    <w:rsid w:val="002E6DFD"/>
    <w:rsid w:val="002E7332"/>
    <w:rsid w:val="002E7594"/>
    <w:rsid w:val="002E7695"/>
    <w:rsid w:val="002E78BA"/>
    <w:rsid w:val="002E7D53"/>
    <w:rsid w:val="002F0107"/>
    <w:rsid w:val="002F05BB"/>
    <w:rsid w:val="002F0A33"/>
    <w:rsid w:val="002F0A4E"/>
    <w:rsid w:val="002F0E0C"/>
    <w:rsid w:val="002F18C4"/>
    <w:rsid w:val="002F1AD5"/>
    <w:rsid w:val="002F1B4D"/>
    <w:rsid w:val="002F1C2C"/>
    <w:rsid w:val="002F1E65"/>
    <w:rsid w:val="002F1FA9"/>
    <w:rsid w:val="002F21A9"/>
    <w:rsid w:val="002F24A4"/>
    <w:rsid w:val="002F2B33"/>
    <w:rsid w:val="002F38C9"/>
    <w:rsid w:val="002F3946"/>
    <w:rsid w:val="002F4040"/>
    <w:rsid w:val="002F41EE"/>
    <w:rsid w:val="002F4DD0"/>
    <w:rsid w:val="002F53B5"/>
    <w:rsid w:val="002F5506"/>
    <w:rsid w:val="002F55A0"/>
    <w:rsid w:val="002F5730"/>
    <w:rsid w:val="002F5A8F"/>
    <w:rsid w:val="002F5B02"/>
    <w:rsid w:val="002F611E"/>
    <w:rsid w:val="002F6665"/>
    <w:rsid w:val="002F6708"/>
    <w:rsid w:val="002F6960"/>
    <w:rsid w:val="002F7055"/>
    <w:rsid w:val="002F7099"/>
    <w:rsid w:val="002F7EDE"/>
    <w:rsid w:val="00300A65"/>
    <w:rsid w:val="0030201F"/>
    <w:rsid w:val="003020AC"/>
    <w:rsid w:val="00303B6B"/>
    <w:rsid w:val="00303CFF"/>
    <w:rsid w:val="00304966"/>
    <w:rsid w:val="00305062"/>
    <w:rsid w:val="003057B6"/>
    <w:rsid w:val="003059EE"/>
    <w:rsid w:val="0030609D"/>
    <w:rsid w:val="003061F0"/>
    <w:rsid w:val="003063F6"/>
    <w:rsid w:val="0030754A"/>
    <w:rsid w:val="003077C9"/>
    <w:rsid w:val="00307E45"/>
    <w:rsid w:val="00310782"/>
    <w:rsid w:val="00310AC6"/>
    <w:rsid w:val="00310E23"/>
    <w:rsid w:val="00310EC9"/>
    <w:rsid w:val="003110DF"/>
    <w:rsid w:val="003112DF"/>
    <w:rsid w:val="003116C1"/>
    <w:rsid w:val="00311708"/>
    <w:rsid w:val="003119CE"/>
    <w:rsid w:val="00311C83"/>
    <w:rsid w:val="00312510"/>
    <w:rsid w:val="00312928"/>
    <w:rsid w:val="00312CCE"/>
    <w:rsid w:val="003131F5"/>
    <w:rsid w:val="00313260"/>
    <w:rsid w:val="003133E1"/>
    <w:rsid w:val="003133FD"/>
    <w:rsid w:val="00313455"/>
    <w:rsid w:val="00313644"/>
    <w:rsid w:val="003136BD"/>
    <w:rsid w:val="003138A3"/>
    <w:rsid w:val="00313AD1"/>
    <w:rsid w:val="00313C47"/>
    <w:rsid w:val="00313E1D"/>
    <w:rsid w:val="00315003"/>
    <w:rsid w:val="00315CD8"/>
    <w:rsid w:val="00316641"/>
    <w:rsid w:val="00316A49"/>
    <w:rsid w:val="00317330"/>
    <w:rsid w:val="0031757A"/>
    <w:rsid w:val="0031767E"/>
    <w:rsid w:val="00317915"/>
    <w:rsid w:val="00320116"/>
    <w:rsid w:val="00320324"/>
    <w:rsid w:val="00320345"/>
    <w:rsid w:val="00320423"/>
    <w:rsid w:val="003209CF"/>
    <w:rsid w:val="003214A6"/>
    <w:rsid w:val="00321549"/>
    <w:rsid w:val="00321E06"/>
    <w:rsid w:val="00322820"/>
    <w:rsid w:val="0032288F"/>
    <w:rsid w:val="003230D4"/>
    <w:rsid w:val="003233AC"/>
    <w:rsid w:val="00323BEF"/>
    <w:rsid w:val="003240C9"/>
    <w:rsid w:val="00324249"/>
    <w:rsid w:val="00324A10"/>
    <w:rsid w:val="00324AE0"/>
    <w:rsid w:val="00324F15"/>
    <w:rsid w:val="0032516B"/>
    <w:rsid w:val="003255CF"/>
    <w:rsid w:val="0032563E"/>
    <w:rsid w:val="00326702"/>
    <w:rsid w:val="00327ACA"/>
    <w:rsid w:val="003304D0"/>
    <w:rsid w:val="00330CB6"/>
    <w:rsid w:val="00330DC3"/>
    <w:rsid w:val="0033127E"/>
    <w:rsid w:val="003315CF"/>
    <w:rsid w:val="003327FE"/>
    <w:rsid w:val="003329C2"/>
    <w:rsid w:val="003329F7"/>
    <w:rsid w:val="0033304A"/>
    <w:rsid w:val="00333734"/>
    <w:rsid w:val="003338EF"/>
    <w:rsid w:val="00333E0E"/>
    <w:rsid w:val="00333F45"/>
    <w:rsid w:val="00334009"/>
    <w:rsid w:val="003340F1"/>
    <w:rsid w:val="003347E8"/>
    <w:rsid w:val="00334801"/>
    <w:rsid w:val="00334A43"/>
    <w:rsid w:val="00334E36"/>
    <w:rsid w:val="003354DA"/>
    <w:rsid w:val="00335554"/>
    <w:rsid w:val="003355FA"/>
    <w:rsid w:val="00336241"/>
    <w:rsid w:val="00336649"/>
    <w:rsid w:val="003368AA"/>
    <w:rsid w:val="00336CE6"/>
    <w:rsid w:val="00336F58"/>
    <w:rsid w:val="0033723B"/>
    <w:rsid w:val="0033735C"/>
    <w:rsid w:val="00337B6D"/>
    <w:rsid w:val="00337C79"/>
    <w:rsid w:val="00337F5C"/>
    <w:rsid w:val="00340418"/>
    <w:rsid w:val="0034075C"/>
    <w:rsid w:val="00340CED"/>
    <w:rsid w:val="00340D79"/>
    <w:rsid w:val="00341A6A"/>
    <w:rsid w:val="0034207A"/>
    <w:rsid w:val="0034228E"/>
    <w:rsid w:val="00342413"/>
    <w:rsid w:val="00342822"/>
    <w:rsid w:val="00342912"/>
    <w:rsid w:val="00342A85"/>
    <w:rsid w:val="00342F75"/>
    <w:rsid w:val="00343384"/>
    <w:rsid w:val="003438B5"/>
    <w:rsid w:val="003440B8"/>
    <w:rsid w:val="00344176"/>
    <w:rsid w:val="003442C1"/>
    <w:rsid w:val="003443C4"/>
    <w:rsid w:val="00344AC8"/>
    <w:rsid w:val="00344B6A"/>
    <w:rsid w:val="00344EF2"/>
    <w:rsid w:val="00344F79"/>
    <w:rsid w:val="003450B6"/>
    <w:rsid w:val="0034555A"/>
    <w:rsid w:val="00345E9C"/>
    <w:rsid w:val="003460CA"/>
    <w:rsid w:val="00346122"/>
    <w:rsid w:val="00346144"/>
    <w:rsid w:val="0034641C"/>
    <w:rsid w:val="0034647B"/>
    <w:rsid w:val="003464B4"/>
    <w:rsid w:val="003464D2"/>
    <w:rsid w:val="00346BB2"/>
    <w:rsid w:val="00347490"/>
    <w:rsid w:val="00347D97"/>
    <w:rsid w:val="00347F38"/>
    <w:rsid w:val="00350A08"/>
    <w:rsid w:val="00350B40"/>
    <w:rsid w:val="00350BAE"/>
    <w:rsid w:val="00350E74"/>
    <w:rsid w:val="0035118C"/>
    <w:rsid w:val="00351937"/>
    <w:rsid w:val="00351A1D"/>
    <w:rsid w:val="00351C96"/>
    <w:rsid w:val="003528B5"/>
    <w:rsid w:val="00352A68"/>
    <w:rsid w:val="00353015"/>
    <w:rsid w:val="003536F3"/>
    <w:rsid w:val="003538CB"/>
    <w:rsid w:val="00353D88"/>
    <w:rsid w:val="00353EED"/>
    <w:rsid w:val="0035475F"/>
    <w:rsid w:val="00354B7B"/>
    <w:rsid w:val="00354E08"/>
    <w:rsid w:val="0035505A"/>
    <w:rsid w:val="00355127"/>
    <w:rsid w:val="0035513C"/>
    <w:rsid w:val="00355475"/>
    <w:rsid w:val="003561C3"/>
    <w:rsid w:val="00356271"/>
    <w:rsid w:val="003563C6"/>
    <w:rsid w:val="003569CF"/>
    <w:rsid w:val="00356B0B"/>
    <w:rsid w:val="0035775A"/>
    <w:rsid w:val="003579CF"/>
    <w:rsid w:val="00357BCD"/>
    <w:rsid w:val="00360852"/>
    <w:rsid w:val="00360975"/>
    <w:rsid w:val="00360C0B"/>
    <w:rsid w:val="0036284F"/>
    <w:rsid w:val="00363389"/>
    <w:rsid w:val="0036351F"/>
    <w:rsid w:val="00363685"/>
    <w:rsid w:val="00363689"/>
    <w:rsid w:val="003636FA"/>
    <w:rsid w:val="003637B4"/>
    <w:rsid w:val="0036395A"/>
    <w:rsid w:val="00363D44"/>
    <w:rsid w:val="003644AE"/>
    <w:rsid w:val="00365130"/>
    <w:rsid w:val="003654DB"/>
    <w:rsid w:val="0036624B"/>
    <w:rsid w:val="00366569"/>
    <w:rsid w:val="003669E4"/>
    <w:rsid w:val="00367CFB"/>
    <w:rsid w:val="00367EEA"/>
    <w:rsid w:val="00367FA3"/>
    <w:rsid w:val="00370157"/>
    <w:rsid w:val="00370198"/>
    <w:rsid w:val="003706A1"/>
    <w:rsid w:val="00370D61"/>
    <w:rsid w:val="00370E22"/>
    <w:rsid w:val="00370F01"/>
    <w:rsid w:val="00371693"/>
    <w:rsid w:val="003716F8"/>
    <w:rsid w:val="00371D3A"/>
    <w:rsid w:val="0037231C"/>
    <w:rsid w:val="0037264B"/>
    <w:rsid w:val="00372DD8"/>
    <w:rsid w:val="003736E2"/>
    <w:rsid w:val="0037375B"/>
    <w:rsid w:val="00374CC6"/>
    <w:rsid w:val="00374FA4"/>
    <w:rsid w:val="00375533"/>
    <w:rsid w:val="0037628F"/>
    <w:rsid w:val="00376653"/>
    <w:rsid w:val="003769D1"/>
    <w:rsid w:val="00376B1F"/>
    <w:rsid w:val="00376B2E"/>
    <w:rsid w:val="00376CD6"/>
    <w:rsid w:val="00377118"/>
    <w:rsid w:val="0037757B"/>
    <w:rsid w:val="00377D83"/>
    <w:rsid w:val="00377DBC"/>
    <w:rsid w:val="00380053"/>
    <w:rsid w:val="003807C5"/>
    <w:rsid w:val="003809C0"/>
    <w:rsid w:val="00381016"/>
    <w:rsid w:val="0038143D"/>
    <w:rsid w:val="00381483"/>
    <w:rsid w:val="0038148E"/>
    <w:rsid w:val="00381730"/>
    <w:rsid w:val="00381CDD"/>
    <w:rsid w:val="00381CFC"/>
    <w:rsid w:val="00381D64"/>
    <w:rsid w:val="0038271E"/>
    <w:rsid w:val="00383643"/>
    <w:rsid w:val="003836A9"/>
    <w:rsid w:val="00383710"/>
    <w:rsid w:val="00383BE6"/>
    <w:rsid w:val="003840F4"/>
    <w:rsid w:val="003843AA"/>
    <w:rsid w:val="00384750"/>
    <w:rsid w:val="00385135"/>
    <w:rsid w:val="003853BD"/>
    <w:rsid w:val="003854EE"/>
    <w:rsid w:val="00385520"/>
    <w:rsid w:val="0038592B"/>
    <w:rsid w:val="00386B5B"/>
    <w:rsid w:val="00386CD6"/>
    <w:rsid w:val="003875D8"/>
    <w:rsid w:val="003878A7"/>
    <w:rsid w:val="003879F0"/>
    <w:rsid w:val="003879F6"/>
    <w:rsid w:val="00387AB8"/>
    <w:rsid w:val="0039000D"/>
    <w:rsid w:val="003900E5"/>
    <w:rsid w:val="003904D6"/>
    <w:rsid w:val="00390501"/>
    <w:rsid w:val="00391373"/>
    <w:rsid w:val="0039166E"/>
    <w:rsid w:val="00391E7F"/>
    <w:rsid w:val="0039223F"/>
    <w:rsid w:val="003922CD"/>
    <w:rsid w:val="0039291B"/>
    <w:rsid w:val="00392B30"/>
    <w:rsid w:val="003938AE"/>
    <w:rsid w:val="00394450"/>
    <w:rsid w:val="003947B6"/>
    <w:rsid w:val="003947F6"/>
    <w:rsid w:val="00394DC3"/>
    <w:rsid w:val="00394EAE"/>
    <w:rsid w:val="003952ED"/>
    <w:rsid w:val="003955D2"/>
    <w:rsid w:val="0039578A"/>
    <w:rsid w:val="00395E38"/>
    <w:rsid w:val="0039632A"/>
    <w:rsid w:val="003963CC"/>
    <w:rsid w:val="00396F35"/>
    <w:rsid w:val="003971AE"/>
    <w:rsid w:val="00397354"/>
    <w:rsid w:val="00397A7B"/>
    <w:rsid w:val="00397A92"/>
    <w:rsid w:val="00397FDF"/>
    <w:rsid w:val="003A06E7"/>
    <w:rsid w:val="003A0D14"/>
    <w:rsid w:val="003A119E"/>
    <w:rsid w:val="003A188A"/>
    <w:rsid w:val="003A1B90"/>
    <w:rsid w:val="003A210D"/>
    <w:rsid w:val="003A24EA"/>
    <w:rsid w:val="003A2708"/>
    <w:rsid w:val="003A2925"/>
    <w:rsid w:val="003A2C49"/>
    <w:rsid w:val="003A33D7"/>
    <w:rsid w:val="003A3A47"/>
    <w:rsid w:val="003A428B"/>
    <w:rsid w:val="003A4933"/>
    <w:rsid w:val="003A50C0"/>
    <w:rsid w:val="003A5778"/>
    <w:rsid w:val="003A5B36"/>
    <w:rsid w:val="003A5F94"/>
    <w:rsid w:val="003A60ED"/>
    <w:rsid w:val="003A616B"/>
    <w:rsid w:val="003A669F"/>
    <w:rsid w:val="003A696D"/>
    <w:rsid w:val="003A6B93"/>
    <w:rsid w:val="003A6CAA"/>
    <w:rsid w:val="003A6CC8"/>
    <w:rsid w:val="003A6FC0"/>
    <w:rsid w:val="003A7834"/>
    <w:rsid w:val="003A785E"/>
    <w:rsid w:val="003A7974"/>
    <w:rsid w:val="003A7C72"/>
    <w:rsid w:val="003A7E18"/>
    <w:rsid w:val="003A7EE8"/>
    <w:rsid w:val="003B0384"/>
    <w:rsid w:val="003B05C1"/>
    <w:rsid w:val="003B0968"/>
    <w:rsid w:val="003B0B72"/>
    <w:rsid w:val="003B0E97"/>
    <w:rsid w:val="003B1AEC"/>
    <w:rsid w:val="003B1D51"/>
    <w:rsid w:val="003B1F39"/>
    <w:rsid w:val="003B2A7F"/>
    <w:rsid w:val="003B2E65"/>
    <w:rsid w:val="003B316D"/>
    <w:rsid w:val="003B31A5"/>
    <w:rsid w:val="003B3308"/>
    <w:rsid w:val="003B3994"/>
    <w:rsid w:val="003B3B84"/>
    <w:rsid w:val="003B468F"/>
    <w:rsid w:val="003B4A84"/>
    <w:rsid w:val="003B4DD5"/>
    <w:rsid w:val="003B4DE8"/>
    <w:rsid w:val="003B50B8"/>
    <w:rsid w:val="003B50BD"/>
    <w:rsid w:val="003B518A"/>
    <w:rsid w:val="003B54C1"/>
    <w:rsid w:val="003B5756"/>
    <w:rsid w:val="003B5EDA"/>
    <w:rsid w:val="003B639A"/>
    <w:rsid w:val="003B6753"/>
    <w:rsid w:val="003B6B06"/>
    <w:rsid w:val="003B6E27"/>
    <w:rsid w:val="003B6EB3"/>
    <w:rsid w:val="003B7882"/>
    <w:rsid w:val="003B78D7"/>
    <w:rsid w:val="003B79D4"/>
    <w:rsid w:val="003B7BCD"/>
    <w:rsid w:val="003C04F8"/>
    <w:rsid w:val="003C0948"/>
    <w:rsid w:val="003C0A8E"/>
    <w:rsid w:val="003C0E48"/>
    <w:rsid w:val="003C1099"/>
    <w:rsid w:val="003C125E"/>
    <w:rsid w:val="003C1325"/>
    <w:rsid w:val="003C137C"/>
    <w:rsid w:val="003C13F4"/>
    <w:rsid w:val="003C15CE"/>
    <w:rsid w:val="003C176A"/>
    <w:rsid w:val="003C1798"/>
    <w:rsid w:val="003C24BE"/>
    <w:rsid w:val="003C24E3"/>
    <w:rsid w:val="003C27C9"/>
    <w:rsid w:val="003C285F"/>
    <w:rsid w:val="003C2CBF"/>
    <w:rsid w:val="003C3182"/>
    <w:rsid w:val="003C3274"/>
    <w:rsid w:val="003C35A8"/>
    <w:rsid w:val="003C3EEB"/>
    <w:rsid w:val="003C4153"/>
    <w:rsid w:val="003C44D5"/>
    <w:rsid w:val="003C5904"/>
    <w:rsid w:val="003C5CC0"/>
    <w:rsid w:val="003C5EAF"/>
    <w:rsid w:val="003C6122"/>
    <w:rsid w:val="003C6295"/>
    <w:rsid w:val="003C66F9"/>
    <w:rsid w:val="003C69B1"/>
    <w:rsid w:val="003C7565"/>
    <w:rsid w:val="003C78E1"/>
    <w:rsid w:val="003D01BF"/>
    <w:rsid w:val="003D0453"/>
    <w:rsid w:val="003D0C2C"/>
    <w:rsid w:val="003D0FAC"/>
    <w:rsid w:val="003D1182"/>
    <w:rsid w:val="003D1245"/>
    <w:rsid w:val="003D15EA"/>
    <w:rsid w:val="003D1AFA"/>
    <w:rsid w:val="003D1EF6"/>
    <w:rsid w:val="003D20A6"/>
    <w:rsid w:val="003D272F"/>
    <w:rsid w:val="003D2BFF"/>
    <w:rsid w:val="003D3C80"/>
    <w:rsid w:val="003D444F"/>
    <w:rsid w:val="003D5117"/>
    <w:rsid w:val="003D51E8"/>
    <w:rsid w:val="003D5569"/>
    <w:rsid w:val="003D55DE"/>
    <w:rsid w:val="003D5BC9"/>
    <w:rsid w:val="003D5F6D"/>
    <w:rsid w:val="003D6195"/>
    <w:rsid w:val="003D64C3"/>
    <w:rsid w:val="003D713C"/>
    <w:rsid w:val="003D7B46"/>
    <w:rsid w:val="003D7C0D"/>
    <w:rsid w:val="003D7C1B"/>
    <w:rsid w:val="003D7D50"/>
    <w:rsid w:val="003D7E8F"/>
    <w:rsid w:val="003E0651"/>
    <w:rsid w:val="003E123B"/>
    <w:rsid w:val="003E128E"/>
    <w:rsid w:val="003E12F9"/>
    <w:rsid w:val="003E1589"/>
    <w:rsid w:val="003E1FAC"/>
    <w:rsid w:val="003E2464"/>
    <w:rsid w:val="003E2BB5"/>
    <w:rsid w:val="003E346E"/>
    <w:rsid w:val="003E3BEE"/>
    <w:rsid w:val="003E4214"/>
    <w:rsid w:val="003E49CA"/>
    <w:rsid w:val="003E4E09"/>
    <w:rsid w:val="003E558D"/>
    <w:rsid w:val="003E5B90"/>
    <w:rsid w:val="003E5E9A"/>
    <w:rsid w:val="003E6021"/>
    <w:rsid w:val="003E613B"/>
    <w:rsid w:val="003E64CC"/>
    <w:rsid w:val="003E6BB4"/>
    <w:rsid w:val="003E7174"/>
    <w:rsid w:val="003E7C45"/>
    <w:rsid w:val="003E7C5D"/>
    <w:rsid w:val="003F0F62"/>
    <w:rsid w:val="003F11A2"/>
    <w:rsid w:val="003F1DF7"/>
    <w:rsid w:val="003F224B"/>
    <w:rsid w:val="003F2917"/>
    <w:rsid w:val="003F2AAF"/>
    <w:rsid w:val="003F30BF"/>
    <w:rsid w:val="003F3429"/>
    <w:rsid w:val="003F37AB"/>
    <w:rsid w:val="003F4260"/>
    <w:rsid w:val="003F44C2"/>
    <w:rsid w:val="003F4844"/>
    <w:rsid w:val="003F5704"/>
    <w:rsid w:val="003F59D8"/>
    <w:rsid w:val="003F5A96"/>
    <w:rsid w:val="003F5E7A"/>
    <w:rsid w:val="003F6304"/>
    <w:rsid w:val="003F6430"/>
    <w:rsid w:val="003F65DB"/>
    <w:rsid w:val="003F66EC"/>
    <w:rsid w:val="003F6774"/>
    <w:rsid w:val="003F6996"/>
    <w:rsid w:val="003F6AD8"/>
    <w:rsid w:val="003F6BE4"/>
    <w:rsid w:val="003F6CE1"/>
    <w:rsid w:val="003F6E2A"/>
    <w:rsid w:val="003F7274"/>
    <w:rsid w:val="003F7353"/>
    <w:rsid w:val="003F776C"/>
    <w:rsid w:val="003F7945"/>
    <w:rsid w:val="003F7949"/>
    <w:rsid w:val="003F7992"/>
    <w:rsid w:val="003F7A02"/>
    <w:rsid w:val="003F7C81"/>
    <w:rsid w:val="003F7C8D"/>
    <w:rsid w:val="003F7D86"/>
    <w:rsid w:val="003F7E5C"/>
    <w:rsid w:val="004009B6"/>
    <w:rsid w:val="00400A1B"/>
    <w:rsid w:val="004010C1"/>
    <w:rsid w:val="00401245"/>
    <w:rsid w:val="00401493"/>
    <w:rsid w:val="00401CCF"/>
    <w:rsid w:val="00401D51"/>
    <w:rsid w:val="00402234"/>
    <w:rsid w:val="00402D56"/>
    <w:rsid w:val="0040302A"/>
    <w:rsid w:val="004030A3"/>
    <w:rsid w:val="0040365F"/>
    <w:rsid w:val="00403835"/>
    <w:rsid w:val="00403AA0"/>
    <w:rsid w:val="00403E27"/>
    <w:rsid w:val="004042FF"/>
    <w:rsid w:val="00404494"/>
    <w:rsid w:val="004044B4"/>
    <w:rsid w:val="00404EE0"/>
    <w:rsid w:val="004051B5"/>
    <w:rsid w:val="00405641"/>
    <w:rsid w:val="00405BCB"/>
    <w:rsid w:val="004063AE"/>
    <w:rsid w:val="00406CCD"/>
    <w:rsid w:val="00406DE6"/>
    <w:rsid w:val="0040700E"/>
    <w:rsid w:val="0040747B"/>
    <w:rsid w:val="00407E07"/>
    <w:rsid w:val="00410709"/>
    <w:rsid w:val="00410E2D"/>
    <w:rsid w:val="00411145"/>
    <w:rsid w:val="00411717"/>
    <w:rsid w:val="004117CC"/>
    <w:rsid w:val="00411F4A"/>
    <w:rsid w:val="00415848"/>
    <w:rsid w:val="00416533"/>
    <w:rsid w:val="00416876"/>
    <w:rsid w:val="004172D6"/>
    <w:rsid w:val="00417547"/>
    <w:rsid w:val="00417BC8"/>
    <w:rsid w:val="00417C64"/>
    <w:rsid w:val="00417CF5"/>
    <w:rsid w:val="00417F05"/>
    <w:rsid w:val="0042036A"/>
    <w:rsid w:val="00420BD4"/>
    <w:rsid w:val="00420C20"/>
    <w:rsid w:val="00420F4E"/>
    <w:rsid w:val="00421050"/>
    <w:rsid w:val="00421380"/>
    <w:rsid w:val="00421641"/>
    <w:rsid w:val="00423995"/>
    <w:rsid w:val="004239E9"/>
    <w:rsid w:val="0042400A"/>
    <w:rsid w:val="0042421F"/>
    <w:rsid w:val="0042429B"/>
    <w:rsid w:val="0042436C"/>
    <w:rsid w:val="004244FE"/>
    <w:rsid w:val="0042472E"/>
    <w:rsid w:val="00424EC3"/>
    <w:rsid w:val="004251FF"/>
    <w:rsid w:val="00425363"/>
    <w:rsid w:val="004256AE"/>
    <w:rsid w:val="004257B6"/>
    <w:rsid w:val="00425BB7"/>
    <w:rsid w:val="00425D55"/>
    <w:rsid w:val="00425F41"/>
    <w:rsid w:val="0042666E"/>
    <w:rsid w:val="00426F28"/>
    <w:rsid w:val="004274D0"/>
    <w:rsid w:val="00427AEF"/>
    <w:rsid w:val="00427BAE"/>
    <w:rsid w:val="00427CDF"/>
    <w:rsid w:val="00427ED0"/>
    <w:rsid w:val="004300D9"/>
    <w:rsid w:val="004306CD"/>
    <w:rsid w:val="004307BD"/>
    <w:rsid w:val="004307CA"/>
    <w:rsid w:val="00430F80"/>
    <w:rsid w:val="00431F26"/>
    <w:rsid w:val="00431F60"/>
    <w:rsid w:val="0043270E"/>
    <w:rsid w:val="004327B3"/>
    <w:rsid w:val="00432DF0"/>
    <w:rsid w:val="00433289"/>
    <w:rsid w:val="004333D2"/>
    <w:rsid w:val="00433681"/>
    <w:rsid w:val="00433B60"/>
    <w:rsid w:val="00433CD3"/>
    <w:rsid w:val="00433EC5"/>
    <w:rsid w:val="00434680"/>
    <w:rsid w:val="004346AE"/>
    <w:rsid w:val="00434740"/>
    <w:rsid w:val="00434E6D"/>
    <w:rsid w:val="0043518C"/>
    <w:rsid w:val="00435952"/>
    <w:rsid w:val="00435B99"/>
    <w:rsid w:val="00435F18"/>
    <w:rsid w:val="0043614A"/>
    <w:rsid w:val="004361C1"/>
    <w:rsid w:val="004363FC"/>
    <w:rsid w:val="004364FB"/>
    <w:rsid w:val="00436588"/>
    <w:rsid w:val="004372B5"/>
    <w:rsid w:val="0043755F"/>
    <w:rsid w:val="00440297"/>
    <w:rsid w:val="0044031A"/>
    <w:rsid w:val="00440866"/>
    <w:rsid w:val="0044089E"/>
    <w:rsid w:val="00440C61"/>
    <w:rsid w:val="00440D3F"/>
    <w:rsid w:val="00441CF7"/>
    <w:rsid w:val="0044278F"/>
    <w:rsid w:val="004427E8"/>
    <w:rsid w:val="0044284F"/>
    <w:rsid w:val="004429BD"/>
    <w:rsid w:val="0044367B"/>
    <w:rsid w:val="00443B2D"/>
    <w:rsid w:val="0044452C"/>
    <w:rsid w:val="0044498C"/>
    <w:rsid w:val="00444BFB"/>
    <w:rsid w:val="00445886"/>
    <w:rsid w:val="004458A9"/>
    <w:rsid w:val="00445C2B"/>
    <w:rsid w:val="00445C3F"/>
    <w:rsid w:val="00445E1F"/>
    <w:rsid w:val="004462EA"/>
    <w:rsid w:val="0044645A"/>
    <w:rsid w:val="004471D5"/>
    <w:rsid w:val="00447B12"/>
    <w:rsid w:val="0045017C"/>
    <w:rsid w:val="00450187"/>
    <w:rsid w:val="00450AFA"/>
    <w:rsid w:val="0045161E"/>
    <w:rsid w:val="00451957"/>
    <w:rsid w:val="00451E67"/>
    <w:rsid w:val="004526E6"/>
    <w:rsid w:val="00452722"/>
    <w:rsid w:val="004533AF"/>
    <w:rsid w:val="004534B8"/>
    <w:rsid w:val="004538F9"/>
    <w:rsid w:val="00453938"/>
    <w:rsid w:val="00454740"/>
    <w:rsid w:val="00454C91"/>
    <w:rsid w:val="00454E22"/>
    <w:rsid w:val="004554E6"/>
    <w:rsid w:val="00456469"/>
    <w:rsid w:val="00456BB6"/>
    <w:rsid w:val="0045738A"/>
    <w:rsid w:val="004576BC"/>
    <w:rsid w:val="004603CD"/>
    <w:rsid w:val="004607CD"/>
    <w:rsid w:val="00460B0D"/>
    <w:rsid w:val="0046150A"/>
    <w:rsid w:val="00461936"/>
    <w:rsid w:val="00462648"/>
    <w:rsid w:val="00462D3F"/>
    <w:rsid w:val="00462EFF"/>
    <w:rsid w:val="00463867"/>
    <w:rsid w:val="0046405C"/>
    <w:rsid w:val="004642F7"/>
    <w:rsid w:val="00464EE7"/>
    <w:rsid w:val="00465237"/>
    <w:rsid w:val="00465326"/>
    <w:rsid w:val="004656C7"/>
    <w:rsid w:val="00465B04"/>
    <w:rsid w:val="00465DB0"/>
    <w:rsid w:val="0046658A"/>
    <w:rsid w:val="0046706F"/>
    <w:rsid w:val="004673B5"/>
    <w:rsid w:val="004674F2"/>
    <w:rsid w:val="00470343"/>
    <w:rsid w:val="0047052A"/>
    <w:rsid w:val="00470798"/>
    <w:rsid w:val="00470D15"/>
    <w:rsid w:val="00470D6F"/>
    <w:rsid w:val="00470DAF"/>
    <w:rsid w:val="004710EC"/>
    <w:rsid w:val="004713EC"/>
    <w:rsid w:val="00471600"/>
    <w:rsid w:val="00472333"/>
    <w:rsid w:val="00472B7C"/>
    <w:rsid w:val="004732EF"/>
    <w:rsid w:val="00473754"/>
    <w:rsid w:val="00473ED7"/>
    <w:rsid w:val="00473EDB"/>
    <w:rsid w:val="004740B0"/>
    <w:rsid w:val="00474C01"/>
    <w:rsid w:val="004756FD"/>
    <w:rsid w:val="004757D4"/>
    <w:rsid w:val="004758C8"/>
    <w:rsid w:val="00475D98"/>
    <w:rsid w:val="00475DC7"/>
    <w:rsid w:val="00477002"/>
    <w:rsid w:val="004770D3"/>
    <w:rsid w:val="00477336"/>
    <w:rsid w:val="0048104E"/>
    <w:rsid w:val="00481054"/>
    <w:rsid w:val="00481AC8"/>
    <w:rsid w:val="00482F8C"/>
    <w:rsid w:val="004832CE"/>
    <w:rsid w:val="00483443"/>
    <w:rsid w:val="00483685"/>
    <w:rsid w:val="00483A9F"/>
    <w:rsid w:val="00483F48"/>
    <w:rsid w:val="0048402A"/>
    <w:rsid w:val="00484343"/>
    <w:rsid w:val="0048475E"/>
    <w:rsid w:val="0048479B"/>
    <w:rsid w:val="00484972"/>
    <w:rsid w:val="00484A5B"/>
    <w:rsid w:val="00484E90"/>
    <w:rsid w:val="004850F0"/>
    <w:rsid w:val="0048523A"/>
    <w:rsid w:val="004855F4"/>
    <w:rsid w:val="00485671"/>
    <w:rsid w:val="0048574B"/>
    <w:rsid w:val="00485CAF"/>
    <w:rsid w:val="004863F0"/>
    <w:rsid w:val="00486BD6"/>
    <w:rsid w:val="00486D51"/>
    <w:rsid w:val="004877E4"/>
    <w:rsid w:val="00487D71"/>
    <w:rsid w:val="00487F77"/>
    <w:rsid w:val="004900BC"/>
    <w:rsid w:val="004901D6"/>
    <w:rsid w:val="0049071E"/>
    <w:rsid w:val="00490A58"/>
    <w:rsid w:val="00490A9D"/>
    <w:rsid w:val="00490E5F"/>
    <w:rsid w:val="00490EE5"/>
    <w:rsid w:val="00491117"/>
    <w:rsid w:val="004922B6"/>
    <w:rsid w:val="004930D3"/>
    <w:rsid w:val="004939ED"/>
    <w:rsid w:val="00493B3D"/>
    <w:rsid w:val="004942DA"/>
    <w:rsid w:val="00494A30"/>
    <w:rsid w:val="00494C96"/>
    <w:rsid w:val="004953A1"/>
    <w:rsid w:val="004969BE"/>
    <w:rsid w:val="004A106C"/>
    <w:rsid w:val="004A1225"/>
    <w:rsid w:val="004A1285"/>
    <w:rsid w:val="004A1593"/>
    <w:rsid w:val="004A15EB"/>
    <w:rsid w:val="004A1DBF"/>
    <w:rsid w:val="004A1DDB"/>
    <w:rsid w:val="004A20E6"/>
    <w:rsid w:val="004A2944"/>
    <w:rsid w:val="004A29AE"/>
    <w:rsid w:val="004A2A94"/>
    <w:rsid w:val="004A3410"/>
    <w:rsid w:val="004A347B"/>
    <w:rsid w:val="004A3764"/>
    <w:rsid w:val="004A37F5"/>
    <w:rsid w:val="004A47B9"/>
    <w:rsid w:val="004A6B6C"/>
    <w:rsid w:val="004A7326"/>
    <w:rsid w:val="004A741A"/>
    <w:rsid w:val="004A7B19"/>
    <w:rsid w:val="004A7CDF"/>
    <w:rsid w:val="004B036B"/>
    <w:rsid w:val="004B056B"/>
    <w:rsid w:val="004B0E83"/>
    <w:rsid w:val="004B1903"/>
    <w:rsid w:val="004B2321"/>
    <w:rsid w:val="004B2B88"/>
    <w:rsid w:val="004B328E"/>
    <w:rsid w:val="004B333C"/>
    <w:rsid w:val="004B34F9"/>
    <w:rsid w:val="004B3854"/>
    <w:rsid w:val="004B3902"/>
    <w:rsid w:val="004B3B60"/>
    <w:rsid w:val="004B413C"/>
    <w:rsid w:val="004B413D"/>
    <w:rsid w:val="004B4407"/>
    <w:rsid w:val="004B4586"/>
    <w:rsid w:val="004B5421"/>
    <w:rsid w:val="004B557C"/>
    <w:rsid w:val="004B5AAB"/>
    <w:rsid w:val="004B5AE0"/>
    <w:rsid w:val="004B6431"/>
    <w:rsid w:val="004B65A9"/>
    <w:rsid w:val="004B6D47"/>
    <w:rsid w:val="004B71E5"/>
    <w:rsid w:val="004C00EE"/>
    <w:rsid w:val="004C09D6"/>
    <w:rsid w:val="004C127B"/>
    <w:rsid w:val="004C1554"/>
    <w:rsid w:val="004C1B49"/>
    <w:rsid w:val="004C2372"/>
    <w:rsid w:val="004C2D67"/>
    <w:rsid w:val="004C341E"/>
    <w:rsid w:val="004C3E0B"/>
    <w:rsid w:val="004C4614"/>
    <w:rsid w:val="004C4A01"/>
    <w:rsid w:val="004C56EC"/>
    <w:rsid w:val="004C5AF8"/>
    <w:rsid w:val="004C63F5"/>
    <w:rsid w:val="004C733B"/>
    <w:rsid w:val="004C77E1"/>
    <w:rsid w:val="004C7A01"/>
    <w:rsid w:val="004C7A2F"/>
    <w:rsid w:val="004D0617"/>
    <w:rsid w:val="004D12D1"/>
    <w:rsid w:val="004D133C"/>
    <w:rsid w:val="004D1425"/>
    <w:rsid w:val="004D16E6"/>
    <w:rsid w:val="004D24B2"/>
    <w:rsid w:val="004D311D"/>
    <w:rsid w:val="004D3206"/>
    <w:rsid w:val="004D36C4"/>
    <w:rsid w:val="004D3E39"/>
    <w:rsid w:val="004D4C58"/>
    <w:rsid w:val="004D4CF0"/>
    <w:rsid w:val="004D4ED4"/>
    <w:rsid w:val="004D5793"/>
    <w:rsid w:val="004D5942"/>
    <w:rsid w:val="004D5F89"/>
    <w:rsid w:val="004D66CE"/>
    <w:rsid w:val="004D70C0"/>
    <w:rsid w:val="004D77FE"/>
    <w:rsid w:val="004D79CE"/>
    <w:rsid w:val="004D7FB6"/>
    <w:rsid w:val="004E0D74"/>
    <w:rsid w:val="004E0E1E"/>
    <w:rsid w:val="004E141B"/>
    <w:rsid w:val="004E182E"/>
    <w:rsid w:val="004E22D3"/>
    <w:rsid w:val="004E234F"/>
    <w:rsid w:val="004E275E"/>
    <w:rsid w:val="004E2CAC"/>
    <w:rsid w:val="004E2DDD"/>
    <w:rsid w:val="004E3207"/>
    <w:rsid w:val="004E3215"/>
    <w:rsid w:val="004E3BA4"/>
    <w:rsid w:val="004E3DD7"/>
    <w:rsid w:val="004E3F38"/>
    <w:rsid w:val="004E3FD3"/>
    <w:rsid w:val="004E480A"/>
    <w:rsid w:val="004E4FC6"/>
    <w:rsid w:val="004E5258"/>
    <w:rsid w:val="004E555F"/>
    <w:rsid w:val="004E5A91"/>
    <w:rsid w:val="004E643D"/>
    <w:rsid w:val="004E65E8"/>
    <w:rsid w:val="004E6CBB"/>
    <w:rsid w:val="004E6CF2"/>
    <w:rsid w:val="004E6F10"/>
    <w:rsid w:val="004E707E"/>
    <w:rsid w:val="004E710F"/>
    <w:rsid w:val="004E7642"/>
    <w:rsid w:val="004E7ACB"/>
    <w:rsid w:val="004E7B86"/>
    <w:rsid w:val="004F0637"/>
    <w:rsid w:val="004F070C"/>
    <w:rsid w:val="004F0966"/>
    <w:rsid w:val="004F0A91"/>
    <w:rsid w:val="004F1107"/>
    <w:rsid w:val="004F14F9"/>
    <w:rsid w:val="004F1895"/>
    <w:rsid w:val="004F202E"/>
    <w:rsid w:val="004F2372"/>
    <w:rsid w:val="004F2470"/>
    <w:rsid w:val="004F27BE"/>
    <w:rsid w:val="004F2CF1"/>
    <w:rsid w:val="004F2D03"/>
    <w:rsid w:val="004F2ED2"/>
    <w:rsid w:val="004F302D"/>
    <w:rsid w:val="004F36EA"/>
    <w:rsid w:val="004F3FF8"/>
    <w:rsid w:val="004F47EF"/>
    <w:rsid w:val="004F4EF1"/>
    <w:rsid w:val="004F6194"/>
    <w:rsid w:val="004F6436"/>
    <w:rsid w:val="004F69AD"/>
    <w:rsid w:val="004F7677"/>
    <w:rsid w:val="004F797E"/>
    <w:rsid w:val="00500085"/>
    <w:rsid w:val="00500F7C"/>
    <w:rsid w:val="00501019"/>
    <w:rsid w:val="00501399"/>
    <w:rsid w:val="00501832"/>
    <w:rsid w:val="00501A64"/>
    <w:rsid w:val="005026FE"/>
    <w:rsid w:val="00502803"/>
    <w:rsid w:val="00502818"/>
    <w:rsid w:val="005029BE"/>
    <w:rsid w:val="00502D51"/>
    <w:rsid w:val="005033BA"/>
    <w:rsid w:val="005034B8"/>
    <w:rsid w:val="005038DC"/>
    <w:rsid w:val="00503A08"/>
    <w:rsid w:val="00503A41"/>
    <w:rsid w:val="00503FFB"/>
    <w:rsid w:val="00504164"/>
    <w:rsid w:val="00505AB5"/>
    <w:rsid w:val="00505FB4"/>
    <w:rsid w:val="00506701"/>
    <w:rsid w:val="0050695D"/>
    <w:rsid w:val="0050699E"/>
    <w:rsid w:val="00506A25"/>
    <w:rsid w:val="00506F5C"/>
    <w:rsid w:val="005075DE"/>
    <w:rsid w:val="00507A50"/>
    <w:rsid w:val="00510345"/>
    <w:rsid w:val="0051034F"/>
    <w:rsid w:val="0051035C"/>
    <w:rsid w:val="005103C9"/>
    <w:rsid w:val="005106DE"/>
    <w:rsid w:val="00511A76"/>
    <w:rsid w:val="00512350"/>
    <w:rsid w:val="00512380"/>
    <w:rsid w:val="005129DC"/>
    <w:rsid w:val="00512A86"/>
    <w:rsid w:val="00512C07"/>
    <w:rsid w:val="00512E3B"/>
    <w:rsid w:val="005133C7"/>
    <w:rsid w:val="0051409A"/>
    <w:rsid w:val="005143EA"/>
    <w:rsid w:val="00514862"/>
    <w:rsid w:val="005149F2"/>
    <w:rsid w:val="00514C5A"/>
    <w:rsid w:val="00514F3F"/>
    <w:rsid w:val="00515E1B"/>
    <w:rsid w:val="00515FE3"/>
    <w:rsid w:val="0051621E"/>
    <w:rsid w:val="0051647E"/>
    <w:rsid w:val="00516713"/>
    <w:rsid w:val="005168E2"/>
    <w:rsid w:val="00516A7E"/>
    <w:rsid w:val="00516B9C"/>
    <w:rsid w:val="00516F08"/>
    <w:rsid w:val="00517C2C"/>
    <w:rsid w:val="005205D8"/>
    <w:rsid w:val="005208A3"/>
    <w:rsid w:val="00521D9A"/>
    <w:rsid w:val="00521F05"/>
    <w:rsid w:val="005222CD"/>
    <w:rsid w:val="00523253"/>
    <w:rsid w:val="00523723"/>
    <w:rsid w:val="00523A2A"/>
    <w:rsid w:val="00523A3F"/>
    <w:rsid w:val="00523A94"/>
    <w:rsid w:val="00524072"/>
    <w:rsid w:val="005240E7"/>
    <w:rsid w:val="00524C4A"/>
    <w:rsid w:val="00524CB5"/>
    <w:rsid w:val="00525127"/>
    <w:rsid w:val="005251BF"/>
    <w:rsid w:val="0052521D"/>
    <w:rsid w:val="00525A74"/>
    <w:rsid w:val="00525CFE"/>
    <w:rsid w:val="00525EA0"/>
    <w:rsid w:val="005262C8"/>
    <w:rsid w:val="00526E29"/>
    <w:rsid w:val="00527464"/>
    <w:rsid w:val="00527473"/>
    <w:rsid w:val="00527609"/>
    <w:rsid w:val="005301E4"/>
    <w:rsid w:val="005309EE"/>
    <w:rsid w:val="00530EBF"/>
    <w:rsid w:val="00531056"/>
    <w:rsid w:val="0053169D"/>
    <w:rsid w:val="005317EF"/>
    <w:rsid w:val="00531804"/>
    <w:rsid w:val="005329E3"/>
    <w:rsid w:val="00532A58"/>
    <w:rsid w:val="00533380"/>
    <w:rsid w:val="00533A4E"/>
    <w:rsid w:val="00533B34"/>
    <w:rsid w:val="00533B9C"/>
    <w:rsid w:val="00533FD8"/>
    <w:rsid w:val="00534A1E"/>
    <w:rsid w:val="00534A4B"/>
    <w:rsid w:val="00534ADE"/>
    <w:rsid w:val="00534F63"/>
    <w:rsid w:val="00535052"/>
    <w:rsid w:val="005350B5"/>
    <w:rsid w:val="005356BA"/>
    <w:rsid w:val="00535EAB"/>
    <w:rsid w:val="0053637D"/>
    <w:rsid w:val="00536449"/>
    <w:rsid w:val="00536564"/>
    <w:rsid w:val="00536C74"/>
    <w:rsid w:val="0053718D"/>
    <w:rsid w:val="005371B2"/>
    <w:rsid w:val="005379D2"/>
    <w:rsid w:val="0054042A"/>
    <w:rsid w:val="005406A5"/>
    <w:rsid w:val="005406CE"/>
    <w:rsid w:val="005408A5"/>
    <w:rsid w:val="00541021"/>
    <w:rsid w:val="005414FF"/>
    <w:rsid w:val="0054264B"/>
    <w:rsid w:val="005430E0"/>
    <w:rsid w:val="00543DBC"/>
    <w:rsid w:val="0054466C"/>
    <w:rsid w:val="00544687"/>
    <w:rsid w:val="00544749"/>
    <w:rsid w:val="00544D48"/>
    <w:rsid w:val="00544F32"/>
    <w:rsid w:val="00545115"/>
    <w:rsid w:val="005456D1"/>
    <w:rsid w:val="00545A41"/>
    <w:rsid w:val="00545E5F"/>
    <w:rsid w:val="00545EA0"/>
    <w:rsid w:val="00546289"/>
    <w:rsid w:val="00546683"/>
    <w:rsid w:val="0054744F"/>
    <w:rsid w:val="00547834"/>
    <w:rsid w:val="00547B9B"/>
    <w:rsid w:val="005507C8"/>
    <w:rsid w:val="00550C72"/>
    <w:rsid w:val="00551118"/>
    <w:rsid w:val="00551459"/>
    <w:rsid w:val="005515D2"/>
    <w:rsid w:val="005516FB"/>
    <w:rsid w:val="00551772"/>
    <w:rsid w:val="005517F4"/>
    <w:rsid w:val="0055234C"/>
    <w:rsid w:val="005523D1"/>
    <w:rsid w:val="0055247B"/>
    <w:rsid w:val="005527CD"/>
    <w:rsid w:val="0055286D"/>
    <w:rsid w:val="00552F52"/>
    <w:rsid w:val="005535B7"/>
    <w:rsid w:val="00553715"/>
    <w:rsid w:val="00554069"/>
    <w:rsid w:val="005541AC"/>
    <w:rsid w:val="005544C2"/>
    <w:rsid w:val="00554BC3"/>
    <w:rsid w:val="00554C85"/>
    <w:rsid w:val="00555079"/>
    <w:rsid w:val="005552F9"/>
    <w:rsid w:val="00555F62"/>
    <w:rsid w:val="005563B5"/>
    <w:rsid w:val="00556BD8"/>
    <w:rsid w:val="00556D00"/>
    <w:rsid w:val="005576EC"/>
    <w:rsid w:val="00557D50"/>
    <w:rsid w:val="005606A8"/>
    <w:rsid w:val="00560782"/>
    <w:rsid w:val="00560EC9"/>
    <w:rsid w:val="00560F9B"/>
    <w:rsid w:val="0056115E"/>
    <w:rsid w:val="00561ACE"/>
    <w:rsid w:val="00561D35"/>
    <w:rsid w:val="005621F7"/>
    <w:rsid w:val="00562444"/>
    <w:rsid w:val="00563BD8"/>
    <w:rsid w:val="00563D32"/>
    <w:rsid w:val="005642DA"/>
    <w:rsid w:val="0056528A"/>
    <w:rsid w:val="005655A9"/>
    <w:rsid w:val="00565F4C"/>
    <w:rsid w:val="005670BD"/>
    <w:rsid w:val="00567664"/>
    <w:rsid w:val="005679B0"/>
    <w:rsid w:val="00567D82"/>
    <w:rsid w:val="005704CC"/>
    <w:rsid w:val="00570898"/>
    <w:rsid w:val="005710ED"/>
    <w:rsid w:val="00571568"/>
    <w:rsid w:val="00571CA6"/>
    <w:rsid w:val="005720CE"/>
    <w:rsid w:val="005723F6"/>
    <w:rsid w:val="005732F5"/>
    <w:rsid w:val="00573447"/>
    <w:rsid w:val="005735EF"/>
    <w:rsid w:val="00573626"/>
    <w:rsid w:val="00573673"/>
    <w:rsid w:val="005739E8"/>
    <w:rsid w:val="00573CB3"/>
    <w:rsid w:val="00573EF3"/>
    <w:rsid w:val="00573F20"/>
    <w:rsid w:val="0057444F"/>
    <w:rsid w:val="00574BC4"/>
    <w:rsid w:val="00574F2E"/>
    <w:rsid w:val="00575348"/>
    <w:rsid w:val="0057581F"/>
    <w:rsid w:val="005758C2"/>
    <w:rsid w:val="0057617A"/>
    <w:rsid w:val="005761E8"/>
    <w:rsid w:val="005764EE"/>
    <w:rsid w:val="0057653B"/>
    <w:rsid w:val="005768CD"/>
    <w:rsid w:val="00576ADD"/>
    <w:rsid w:val="00577183"/>
    <w:rsid w:val="00577810"/>
    <w:rsid w:val="00577AA1"/>
    <w:rsid w:val="00577BE2"/>
    <w:rsid w:val="00577D51"/>
    <w:rsid w:val="00580243"/>
    <w:rsid w:val="00580280"/>
    <w:rsid w:val="0058084B"/>
    <w:rsid w:val="00580B3F"/>
    <w:rsid w:val="00580E27"/>
    <w:rsid w:val="00580ED8"/>
    <w:rsid w:val="005822C6"/>
    <w:rsid w:val="00583A0A"/>
    <w:rsid w:val="00583A80"/>
    <w:rsid w:val="00583F8A"/>
    <w:rsid w:val="00584062"/>
    <w:rsid w:val="00584513"/>
    <w:rsid w:val="005849EC"/>
    <w:rsid w:val="00584DB6"/>
    <w:rsid w:val="0058528A"/>
    <w:rsid w:val="00586911"/>
    <w:rsid w:val="00587338"/>
    <w:rsid w:val="005876E4"/>
    <w:rsid w:val="0058780C"/>
    <w:rsid w:val="00587BC5"/>
    <w:rsid w:val="00587CA0"/>
    <w:rsid w:val="00587F40"/>
    <w:rsid w:val="0059031E"/>
    <w:rsid w:val="00590638"/>
    <w:rsid w:val="0059075E"/>
    <w:rsid w:val="0059089F"/>
    <w:rsid w:val="00592269"/>
    <w:rsid w:val="0059232D"/>
    <w:rsid w:val="00592C5C"/>
    <w:rsid w:val="00593C3D"/>
    <w:rsid w:val="005940EC"/>
    <w:rsid w:val="005945E1"/>
    <w:rsid w:val="0059462D"/>
    <w:rsid w:val="0059464F"/>
    <w:rsid w:val="00594704"/>
    <w:rsid w:val="005950BE"/>
    <w:rsid w:val="0059549F"/>
    <w:rsid w:val="00595626"/>
    <w:rsid w:val="005958C7"/>
    <w:rsid w:val="00595926"/>
    <w:rsid w:val="00595CC0"/>
    <w:rsid w:val="00596517"/>
    <w:rsid w:val="005967C3"/>
    <w:rsid w:val="00596F43"/>
    <w:rsid w:val="005974B1"/>
    <w:rsid w:val="00597A99"/>
    <w:rsid w:val="005A0063"/>
    <w:rsid w:val="005A03FC"/>
    <w:rsid w:val="005A0815"/>
    <w:rsid w:val="005A08A3"/>
    <w:rsid w:val="005A1064"/>
    <w:rsid w:val="005A1297"/>
    <w:rsid w:val="005A1317"/>
    <w:rsid w:val="005A13EF"/>
    <w:rsid w:val="005A1628"/>
    <w:rsid w:val="005A23C0"/>
    <w:rsid w:val="005A2438"/>
    <w:rsid w:val="005A2979"/>
    <w:rsid w:val="005A2BD6"/>
    <w:rsid w:val="005A2F83"/>
    <w:rsid w:val="005A32FB"/>
    <w:rsid w:val="005A33A5"/>
    <w:rsid w:val="005A3E64"/>
    <w:rsid w:val="005A4402"/>
    <w:rsid w:val="005A456A"/>
    <w:rsid w:val="005A46EF"/>
    <w:rsid w:val="005A4F71"/>
    <w:rsid w:val="005A5870"/>
    <w:rsid w:val="005A5919"/>
    <w:rsid w:val="005A5BD0"/>
    <w:rsid w:val="005A5D0C"/>
    <w:rsid w:val="005A5FEB"/>
    <w:rsid w:val="005A6A6A"/>
    <w:rsid w:val="005A6FE2"/>
    <w:rsid w:val="005A7012"/>
    <w:rsid w:val="005A7304"/>
    <w:rsid w:val="005A7D4C"/>
    <w:rsid w:val="005B0167"/>
    <w:rsid w:val="005B07BB"/>
    <w:rsid w:val="005B0B25"/>
    <w:rsid w:val="005B0D1D"/>
    <w:rsid w:val="005B0FE1"/>
    <w:rsid w:val="005B1254"/>
    <w:rsid w:val="005B1A38"/>
    <w:rsid w:val="005B1F50"/>
    <w:rsid w:val="005B28DD"/>
    <w:rsid w:val="005B2A8D"/>
    <w:rsid w:val="005B3265"/>
    <w:rsid w:val="005B449E"/>
    <w:rsid w:val="005B489F"/>
    <w:rsid w:val="005B4A06"/>
    <w:rsid w:val="005B4A24"/>
    <w:rsid w:val="005B4B7D"/>
    <w:rsid w:val="005B4C7F"/>
    <w:rsid w:val="005B5461"/>
    <w:rsid w:val="005B6978"/>
    <w:rsid w:val="005B69EF"/>
    <w:rsid w:val="005B6F6D"/>
    <w:rsid w:val="005B73E9"/>
    <w:rsid w:val="005B7476"/>
    <w:rsid w:val="005C0626"/>
    <w:rsid w:val="005C07F4"/>
    <w:rsid w:val="005C0A0E"/>
    <w:rsid w:val="005C0C71"/>
    <w:rsid w:val="005C0EA6"/>
    <w:rsid w:val="005C0FF3"/>
    <w:rsid w:val="005C16F2"/>
    <w:rsid w:val="005C17D8"/>
    <w:rsid w:val="005C1902"/>
    <w:rsid w:val="005C2B3E"/>
    <w:rsid w:val="005C2EEF"/>
    <w:rsid w:val="005C34AF"/>
    <w:rsid w:val="005C3731"/>
    <w:rsid w:val="005C3ADC"/>
    <w:rsid w:val="005C3CA9"/>
    <w:rsid w:val="005C4919"/>
    <w:rsid w:val="005C49FE"/>
    <w:rsid w:val="005C5783"/>
    <w:rsid w:val="005C6383"/>
    <w:rsid w:val="005C6391"/>
    <w:rsid w:val="005C6407"/>
    <w:rsid w:val="005C6453"/>
    <w:rsid w:val="005C6E45"/>
    <w:rsid w:val="005C6FC1"/>
    <w:rsid w:val="005C74F9"/>
    <w:rsid w:val="005C7760"/>
    <w:rsid w:val="005C77B8"/>
    <w:rsid w:val="005C77DD"/>
    <w:rsid w:val="005C7C4C"/>
    <w:rsid w:val="005C7F97"/>
    <w:rsid w:val="005D0090"/>
    <w:rsid w:val="005D019C"/>
    <w:rsid w:val="005D1087"/>
    <w:rsid w:val="005D1134"/>
    <w:rsid w:val="005D1DFF"/>
    <w:rsid w:val="005D24C9"/>
    <w:rsid w:val="005D270D"/>
    <w:rsid w:val="005D281F"/>
    <w:rsid w:val="005D2B63"/>
    <w:rsid w:val="005D2B91"/>
    <w:rsid w:val="005D2F0E"/>
    <w:rsid w:val="005D2FA9"/>
    <w:rsid w:val="005D32C4"/>
    <w:rsid w:val="005D386E"/>
    <w:rsid w:val="005D39F9"/>
    <w:rsid w:val="005D3D57"/>
    <w:rsid w:val="005D3EF7"/>
    <w:rsid w:val="005D4170"/>
    <w:rsid w:val="005D4BA8"/>
    <w:rsid w:val="005D4DB5"/>
    <w:rsid w:val="005D4EE8"/>
    <w:rsid w:val="005D5008"/>
    <w:rsid w:val="005D510A"/>
    <w:rsid w:val="005D58DF"/>
    <w:rsid w:val="005D6074"/>
    <w:rsid w:val="005D61E4"/>
    <w:rsid w:val="005D6756"/>
    <w:rsid w:val="005D6A05"/>
    <w:rsid w:val="005D7143"/>
    <w:rsid w:val="005D7215"/>
    <w:rsid w:val="005D750E"/>
    <w:rsid w:val="005D77D4"/>
    <w:rsid w:val="005D7852"/>
    <w:rsid w:val="005D7D79"/>
    <w:rsid w:val="005E0434"/>
    <w:rsid w:val="005E069D"/>
    <w:rsid w:val="005E1002"/>
    <w:rsid w:val="005E1D04"/>
    <w:rsid w:val="005E206A"/>
    <w:rsid w:val="005E2D80"/>
    <w:rsid w:val="005E2EBD"/>
    <w:rsid w:val="005E31A0"/>
    <w:rsid w:val="005E3702"/>
    <w:rsid w:val="005E4766"/>
    <w:rsid w:val="005E4AF6"/>
    <w:rsid w:val="005E4FF1"/>
    <w:rsid w:val="005E50BF"/>
    <w:rsid w:val="005E5217"/>
    <w:rsid w:val="005E5F33"/>
    <w:rsid w:val="005E6738"/>
    <w:rsid w:val="005E68B0"/>
    <w:rsid w:val="005E7667"/>
    <w:rsid w:val="005E7F12"/>
    <w:rsid w:val="005F03CB"/>
    <w:rsid w:val="005F046B"/>
    <w:rsid w:val="005F0868"/>
    <w:rsid w:val="005F0F43"/>
    <w:rsid w:val="005F1272"/>
    <w:rsid w:val="005F154D"/>
    <w:rsid w:val="005F1D52"/>
    <w:rsid w:val="005F1D6B"/>
    <w:rsid w:val="005F1EBF"/>
    <w:rsid w:val="005F25F8"/>
    <w:rsid w:val="005F2A50"/>
    <w:rsid w:val="005F2AC4"/>
    <w:rsid w:val="005F31E4"/>
    <w:rsid w:val="005F320C"/>
    <w:rsid w:val="005F3896"/>
    <w:rsid w:val="005F3A42"/>
    <w:rsid w:val="005F3C72"/>
    <w:rsid w:val="005F4265"/>
    <w:rsid w:val="005F445E"/>
    <w:rsid w:val="005F46B3"/>
    <w:rsid w:val="005F5284"/>
    <w:rsid w:val="005F551D"/>
    <w:rsid w:val="005F6056"/>
    <w:rsid w:val="005F67C6"/>
    <w:rsid w:val="005F70F7"/>
    <w:rsid w:val="005F7995"/>
    <w:rsid w:val="005F7A50"/>
    <w:rsid w:val="005F7CE2"/>
    <w:rsid w:val="0060000B"/>
    <w:rsid w:val="006000D4"/>
    <w:rsid w:val="0060022B"/>
    <w:rsid w:val="006006D9"/>
    <w:rsid w:val="006008BD"/>
    <w:rsid w:val="00600A68"/>
    <w:rsid w:val="00600AF5"/>
    <w:rsid w:val="006011FD"/>
    <w:rsid w:val="0060150D"/>
    <w:rsid w:val="00601614"/>
    <w:rsid w:val="00601B85"/>
    <w:rsid w:val="00601BED"/>
    <w:rsid w:val="00601C40"/>
    <w:rsid w:val="00601E0F"/>
    <w:rsid w:val="006020AD"/>
    <w:rsid w:val="006024E2"/>
    <w:rsid w:val="00602B30"/>
    <w:rsid w:val="00602CAB"/>
    <w:rsid w:val="0060340A"/>
    <w:rsid w:val="00603D0C"/>
    <w:rsid w:val="00604330"/>
    <w:rsid w:val="00604B4E"/>
    <w:rsid w:val="00604E72"/>
    <w:rsid w:val="00605C22"/>
    <w:rsid w:val="00605D17"/>
    <w:rsid w:val="00605DE8"/>
    <w:rsid w:val="00606052"/>
    <w:rsid w:val="006102AC"/>
    <w:rsid w:val="00610529"/>
    <w:rsid w:val="00610A31"/>
    <w:rsid w:val="00610CB2"/>
    <w:rsid w:val="00610FDF"/>
    <w:rsid w:val="006113DE"/>
    <w:rsid w:val="00611CEF"/>
    <w:rsid w:val="0061214D"/>
    <w:rsid w:val="00612352"/>
    <w:rsid w:val="00612398"/>
    <w:rsid w:val="006126E8"/>
    <w:rsid w:val="00612769"/>
    <w:rsid w:val="00612BAF"/>
    <w:rsid w:val="0061309E"/>
    <w:rsid w:val="006130D9"/>
    <w:rsid w:val="0061331E"/>
    <w:rsid w:val="006134EA"/>
    <w:rsid w:val="006135F9"/>
    <w:rsid w:val="006137BE"/>
    <w:rsid w:val="00613BCC"/>
    <w:rsid w:val="00614041"/>
    <w:rsid w:val="00614109"/>
    <w:rsid w:val="006141B9"/>
    <w:rsid w:val="006147D3"/>
    <w:rsid w:val="0061509A"/>
    <w:rsid w:val="00615178"/>
    <w:rsid w:val="0061560C"/>
    <w:rsid w:val="006159A4"/>
    <w:rsid w:val="00615C16"/>
    <w:rsid w:val="00615DF9"/>
    <w:rsid w:val="00616969"/>
    <w:rsid w:val="0061768B"/>
    <w:rsid w:val="00617868"/>
    <w:rsid w:val="00617B51"/>
    <w:rsid w:val="00617DF9"/>
    <w:rsid w:val="00617E27"/>
    <w:rsid w:val="0062048B"/>
    <w:rsid w:val="00620662"/>
    <w:rsid w:val="00620B46"/>
    <w:rsid w:val="00621007"/>
    <w:rsid w:val="006214DD"/>
    <w:rsid w:val="00621946"/>
    <w:rsid w:val="00621F2C"/>
    <w:rsid w:val="00621FD1"/>
    <w:rsid w:val="0062213E"/>
    <w:rsid w:val="006236AC"/>
    <w:rsid w:val="006236FE"/>
    <w:rsid w:val="00623EE4"/>
    <w:rsid w:val="00624016"/>
    <w:rsid w:val="00624064"/>
    <w:rsid w:val="0062491B"/>
    <w:rsid w:val="00624BAE"/>
    <w:rsid w:val="00624C8D"/>
    <w:rsid w:val="00625551"/>
    <w:rsid w:val="0062587E"/>
    <w:rsid w:val="00625BF8"/>
    <w:rsid w:val="006266C9"/>
    <w:rsid w:val="0062742E"/>
    <w:rsid w:val="006278BB"/>
    <w:rsid w:val="00630579"/>
    <w:rsid w:val="00630C67"/>
    <w:rsid w:val="00631390"/>
    <w:rsid w:val="00631984"/>
    <w:rsid w:val="006319FB"/>
    <w:rsid w:val="00631A16"/>
    <w:rsid w:val="00632398"/>
    <w:rsid w:val="006323C0"/>
    <w:rsid w:val="00632C05"/>
    <w:rsid w:val="00632F31"/>
    <w:rsid w:val="0063351E"/>
    <w:rsid w:val="00633A70"/>
    <w:rsid w:val="00633EF7"/>
    <w:rsid w:val="006344F9"/>
    <w:rsid w:val="00634571"/>
    <w:rsid w:val="00634907"/>
    <w:rsid w:val="00634B47"/>
    <w:rsid w:val="00634FD3"/>
    <w:rsid w:val="006353FD"/>
    <w:rsid w:val="00635630"/>
    <w:rsid w:val="006358E6"/>
    <w:rsid w:val="00635982"/>
    <w:rsid w:val="00635B8F"/>
    <w:rsid w:val="00635EAE"/>
    <w:rsid w:val="0063603D"/>
    <w:rsid w:val="006368C3"/>
    <w:rsid w:val="00636C99"/>
    <w:rsid w:val="00636EB3"/>
    <w:rsid w:val="00636F4B"/>
    <w:rsid w:val="006370E4"/>
    <w:rsid w:val="00637424"/>
    <w:rsid w:val="006374BC"/>
    <w:rsid w:val="006378B9"/>
    <w:rsid w:val="0064036E"/>
    <w:rsid w:val="00640B4F"/>
    <w:rsid w:val="00640E2C"/>
    <w:rsid w:val="00640FDD"/>
    <w:rsid w:val="00641010"/>
    <w:rsid w:val="00641533"/>
    <w:rsid w:val="00643225"/>
    <w:rsid w:val="00643502"/>
    <w:rsid w:val="006435EA"/>
    <w:rsid w:val="0064427C"/>
    <w:rsid w:val="00644362"/>
    <w:rsid w:val="0064470F"/>
    <w:rsid w:val="0064486F"/>
    <w:rsid w:val="00644982"/>
    <w:rsid w:val="00644C8B"/>
    <w:rsid w:val="00645577"/>
    <w:rsid w:val="006455DC"/>
    <w:rsid w:val="00645C54"/>
    <w:rsid w:val="00645C65"/>
    <w:rsid w:val="0064668E"/>
    <w:rsid w:val="00646C48"/>
    <w:rsid w:val="0064729A"/>
    <w:rsid w:val="006476BC"/>
    <w:rsid w:val="00650053"/>
    <w:rsid w:val="006501FB"/>
    <w:rsid w:val="0065025A"/>
    <w:rsid w:val="00650CA5"/>
    <w:rsid w:val="00651431"/>
    <w:rsid w:val="00652149"/>
    <w:rsid w:val="0065227B"/>
    <w:rsid w:val="006526F8"/>
    <w:rsid w:val="006528DD"/>
    <w:rsid w:val="0065393B"/>
    <w:rsid w:val="00653C33"/>
    <w:rsid w:val="00653DFD"/>
    <w:rsid w:val="00654099"/>
    <w:rsid w:val="006542C0"/>
    <w:rsid w:val="006546D7"/>
    <w:rsid w:val="00654F87"/>
    <w:rsid w:val="00654FE9"/>
    <w:rsid w:val="0065540C"/>
    <w:rsid w:val="006554DF"/>
    <w:rsid w:val="006559DC"/>
    <w:rsid w:val="00655D7C"/>
    <w:rsid w:val="00656CAD"/>
    <w:rsid w:val="00657402"/>
    <w:rsid w:val="00657530"/>
    <w:rsid w:val="0065778E"/>
    <w:rsid w:val="00657B29"/>
    <w:rsid w:val="0066051A"/>
    <w:rsid w:val="006609D3"/>
    <w:rsid w:val="00660D1A"/>
    <w:rsid w:val="006610FC"/>
    <w:rsid w:val="00661874"/>
    <w:rsid w:val="00661D10"/>
    <w:rsid w:val="00661E2A"/>
    <w:rsid w:val="006622F2"/>
    <w:rsid w:val="00662320"/>
    <w:rsid w:val="00662424"/>
    <w:rsid w:val="00662433"/>
    <w:rsid w:val="0066282F"/>
    <w:rsid w:val="00662C5E"/>
    <w:rsid w:val="00662D8B"/>
    <w:rsid w:val="00662F12"/>
    <w:rsid w:val="006632D5"/>
    <w:rsid w:val="00664033"/>
    <w:rsid w:val="00664478"/>
    <w:rsid w:val="00664532"/>
    <w:rsid w:val="006651AF"/>
    <w:rsid w:val="00665367"/>
    <w:rsid w:val="006667E1"/>
    <w:rsid w:val="00667328"/>
    <w:rsid w:val="00667936"/>
    <w:rsid w:val="006679AB"/>
    <w:rsid w:val="00667D41"/>
    <w:rsid w:val="00667F19"/>
    <w:rsid w:val="0067011C"/>
    <w:rsid w:val="0067031A"/>
    <w:rsid w:val="00670658"/>
    <w:rsid w:val="00670833"/>
    <w:rsid w:val="0067089A"/>
    <w:rsid w:val="00670E8F"/>
    <w:rsid w:val="00670ECB"/>
    <w:rsid w:val="0067124D"/>
    <w:rsid w:val="0067149D"/>
    <w:rsid w:val="006723CF"/>
    <w:rsid w:val="006739A4"/>
    <w:rsid w:val="00673AF3"/>
    <w:rsid w:val="0067484F"/>
    <w:rsid w:val="00674AA2"/>
    <w:rsid w:val="00674B1A"/>
    <w:rsid w:val="00674E13"/>
    <w:rsid w:val="00674EE7"/>
    <w:rsid w:val="00675A4E"/>
    <w:rsid w:val="006766AE"/>
    <w:rsid w:val="00676FFF"/>
    <w:rsid w:val="00677182"/>
    <w:rsid w:val="006774D6"/>
    <w:rsid w:val="0067752B"/>
    <w:rsid w:val="00677DCB"/>
    <w:rsid w:val="00677E18"/>
    <w:rsid w:val="00677E2D"/>
    <w:rsid w:val="0068078B"/>
    <w:rsid w:val="00680AD8"/>
    <w:rsid w:val="006810B4"/>
    <w:rsid w:val="006812AF"/>
    <w:rsid w:val="006814D5"/>
    <w:rsid w:val="006819F5"/>
    <w:rsid w:val="00681C9B"/>
    <w:rsid w:val="00681DCA"/>
    <w:rsid w:val="006822DA"/>
    <w:rsid w:val="00682C03"/>
    <w:rsid w:val="00683228"/>
    <w:rsid w:val="0068331E"/>
    <w:rsid w:val="00683B85"/>
    <w:rsid w:val="00683E1E"/>
    <w:rsid w:val="00683F72"/>
    <w:rsid w:val="00684369"/>
    <w:rsid w:val="0068463E"/>
    <w:rsid w:val="00684FFD"/>
    <w:rsid w:val="006858AE"/>
    <w:rsid w:val="006858B9"/>
    <w:rsid w:val="0068592B"/>
    <w:rsid w:val="00685BFA"/>
    <w:rsid w:val="00685D3E"/>
    <w:rsid w:val="00685EA5"/>
    <w:rsid w:val="00686DD1"/>
    <w:rsid w:val="00687358"/>
    <w:rsid w:val="00687735"/>
    <w:rsid w:val="00687E18"/>
    <w:rsid w:val="0069094C"/>
    <w:rsid w:val="00690D8F"/>
    <w:rsid w:val="00691031"/>
    <w:rsid w:val="006911EA"/>
    <w:rsid w:val="006917A1"/>
    <w:rsid w:val="00691AF4"/>
    <w:rsid w:val="00691CB8"/>
    <w:rsid w:val="006927C3"/>
    <w:rsid w:val="00692BD3"/>
    <w:rsid w:val="00692C04"/>
    <w:rsid w:val="00692D6E"/>
    <w:rsid w:val="0069391A"/>
    <w:rsid w:val="00693CB9"/>
    <w:rsid w:val="006941EE"/>
    <w:rsid w:val="0069420A"/>
    <w:rsid w:val="00694361"/>
    <w:rsid w:val="006943B7"/>
    <w:rsid w:val="006944E3"/>
    <w:rsid w:val="006946AA"/>
    <w:rsid w:val="00694A60"/>
    <w:rsid w:val="00694FF6"/>
    <w:rsid w:val="006959D6"/>
    <w:rsid w:val="00695B9F"/>
    <w:rsid w:val="00695F22"/>
    <w:rsid w:val="00695F71"/>
    <w:rsid w:val="006961CA"/>
    <w:rsid w:val="006970A0"/>
    <w:rsid w:val="006A02A2"/>
    <w:rsid w:val="006A05BD"/>
    <w:rsid w:val="006A0AB5"/>
    <w:rsid w:val="006A0C28"/>
    <w:rsid w:val="006A11BC"/>
    <w:rsid w:val="006A12C8"/>
    <w:rsid w:val="006A17D9"/>
    <w:rsid w:val="006A1E5F"/>
    <w:rsid w:val="006A204C"/>
    <w:rsid w:val="006A2344"/>
    <w:rsid w:val="006A2566"/>
    <w:rsid w:val="006A2662"/>
    <w:rsid w:val="006A278F"/>
    <w:rsid w:val="006A2E9B"/>
    <w:rsid w:val="006A3A33"/>
    <w:rsid w:val="006A452C"/>
    <w:rsid w:val="006A4AE2"/>
    <w:rsid w:val="006A4D90"/>
    <w:rsid w:val="006A521D"/>
    <w:rsid w:val="006A55E9"/>
    <w:rsid w:val="006A5A85"/>
    <w:rsid w:val="006A5E23"/>
    <w:rsid w:val="006A60A8"/>
    <w:rsid w:val="006A61AF"/>
    <w:rsid w:val="006A6C51"/>
    <w:rsid w:val="006A73F1"/>
    <w:rsid w:val="006A7631"/>
    <w:rsid w:val="006B03FB"/>
    <w:rsid w:val="006B047D"/>
    <w:rsid w:val="006B061B"/>
    <w:rsid w:val="006B06A9"/>
    <w:rsid w:val="006B07CF"/>
    <w:rsid w:val="006B0C10"/>
    <w:rsid w:val="006B1295"/>
    <w:rsid w:val="006B1333"/>
    <w:rsid w:val="006B1450"/>
    <w:rsid w:val="006B18E6"/>
    <w:rsid w:val="006B28BD"/>
    <w:rsid w:val="006B31EC"/>
    <w:rsid w:val="006B36D1"/>
    <w:rsid w:val="006B3914"/>
    <w:rsid w:val="006B3F22"/>
    <w:rsid w:val="006B4549"/>
    <w:rsid w:val="006B47CD"/>
    <w:rsid w:val="006B4CE7"/>
    <w:rsid w:val="006B4F4E"/>
    <w:rsid w:val="006B5264"/>
    <w:rsid w:val="006B5537"/>
    <w:rsid w:val="006B5B07"/>
    <w:rsid w:val="006B610E"/>
    <w:rsid w:val="006B63E2"/>
    <w:rsid w:val="006B6B5C"/>
    <w:rsid w:val="006B6B6A"/>
    <w:rsid w:val="006B6DF4"/>
    <w:rsid w:val="006B709A"/>
    <w:rsid w:val="006B72C4"/>
    <w:rsid w:val="006B7525"/>
    <w:rsid w:val="006B792F"/>
    <w:rsid w:val="006B7A14"/>
    <w:rsid w:val="006B7AE7"/>
    <w:rsid w:val="006C027A"/>
    <w:rsid w:val="006C05C1"/>
    <w:rsid w:val="006C099C"/>
    <w:rsid w:val="006C14A8"/>
    <w:rsid w:val="006C15A1"/>
    <w:rsid w:val="006C1A52"/>
    <w:rsid w:val="006C1D07"/>
    <w:rsid w:val="006C21E9"/>
    <w:rsid w:val="006C329A"/>
    <w:rsid w:val="006C39F8"/>
    <w:rsid w:val="006C3E36"/>
    <w:rsid w:val="006C3E5B"/>
    <w:rsid w:val="006C505B"/>
    <w:rsid w:val="006C590B"/>
    <w:rsid w:val="006C5FDE"/>
    <w:rsid w:val="006C62F8"/>
    <w:rsid w:val="006C6594"/>
    <w:rsid w:val="006C6675"/>
    <w:rsid w:val="006C6691"/>
    <w:rsid w:val="006C6929"/>
    <w:rsid w:val="006C6BCC"/>
    <w:rsid w:val="006C71B1"/>
    <w:rsid w:val="006C78BE"/>
    <w:rsid w:val="006C7989"/>
    <w:rsid w:val="006C7C7B"/>
    <w:rsid w:val="006D0CF6"/>
    <w:rsid w:val="006D0D6F"/>
    <w:rsid w:val="006D0E5E"/>
    <w:rsid w:val="006D1039"/>
    <w:rsid w:val="006D1420"/>
    <w:rsid w:val="006D143E"/>
    <w:rsid w:val="006D15E6"/>
    <w:rsid w:val="006D18EC"/>
    <w:rsid w:val="006D1A9A"/>
    <w:rsid w:val="006D1BE9"/>
    <w:rsid w:val="006D1EB7"/>
    <w:rsid w:val="006D2048"/>
    <w:rsid w:val="006D2174"/>
    <w:rsid w:val="006D2C8B"/>
    <w:rsid w:val="006D3DA6"/>
    <w:rsid w:val="006D41DD"/>
    <w:rsid w:val="006D438F"/>
    <w:rsid w:val="006D4C50"/>
    <w:rsid w:val="006D533A"/>
    <w:rsid w:val="006D53AE"/>
    <w:rsid w:val="006D5CF5"/>
    <w:rsid w:val="006D5D70"/>
    <w:rsid w:val="006D62C8"/>
    <w:rsid w:val="006D669C"/>
    <w:rsid w:val="006D77B0"/>
    <w:rsid w:val="006D7FC6"/>
    <w:rsid w:val="006E090F"/>
    <w:rsid w:val="006E0FC5"/>
    <w:rsid w:val="006E1FA8"/>
    <w:rsid w:val="006E204F"/>
    <w:rsid w:val="006E2683"/>
    <w:rsid w:val="006E2B42"/>
    <w:rsid w:val="006E2BB3"/>
    <w:rsid w:val="006E2CCE"/>
    <w:rsid w:val="006E3214"/>
    <w:rsid w:val="006E3345"/>
    <w:rsid w:val="006E36F5"/>
    <w:rsid w:val="006E3707"/>
    <w:rsid w:val="006E393E"/>
    <w:rsid w:val="006E3B22"/>
    <w:rsid w:val="006E3D56"/>
    <w:rsid w:val="006E43C1"/>
    <w:rsid w:val="006E4D7F"/>
    <w:rsid w:val="006E53D3"/>
    <w:rsid w:val="006E5D43"/>
    <w:rsid w:val="006E624E"/>
    <w:rsid w:val="006E63F1"/>
    <w:rsid w:val="006E6643"/>
    <w:rsid w:val="006E6C5E"/>
    <w:rsid w:val="006E79AF"/>
    <w:rsid w:val="006E7F1A"/>
    <w:rsid w:val="006F00F8"/>
    <w:rsid w:val="006F158F"/>
    <w:rsid w:val="006F1EF1"/>
    <w:rsid w:val="006F1FD9"/>
    <w:rsid w:val="006F1FE1"/>
    <w:rsid w:val="006F25E0"/>
    <w:rsid w:val="006F2760"/>
    <w:rsid w:val="006F2780"/>
    <w:rsid w:val="006F2DFD"/>
    <w:rsid w:val="006F314E"/>
    <w:rsid w:val="006F33F5"/>
    <w:rsid w:val="006F3650"/>
    <w:rsid w:val="006F3743"/>
    <w:rsid w:val="006F41BD"/>
    <w:rsid w:val="006F42BA"/>
    <w:rsid w:val="006F4383"/>
    <w:rsid w:val="006F4671"/>
    <w:rsid w:val="006F4E7C"/>
    <w:rsid w:val="006F547F"/>
    <w:rsid w:val="006F5915"/>
    <w:rsid w:val="006F5FB2"/>
    <w:rsid w:val="006F628D"/>
    <w:rsid w:val="006F6315"/>
    <w:rsid w:val="006F65E3"/>
    <w:rsid w:val="006F66FF"/>
    <w:rsid w:val="006F7066"/>
    <w:rsid w:val="006F784A"/>
    <w:rsid w:val="006F7A76"/>
    <w:rsid w:val="006F7CF5"/>
    <w:rsid w:val="006F7F28"/>
    <w:rsid w:val="007003B6"/>
    <w:rsid w:val="007003F0"/>
    <w:rsid w:val="00700EA7"/>
    <w:rsid w:val="00700F08"/>
    <w:rsid w:val="00701040"/>
    <w:rsid w:val="00701347"/>
    <w:rsid w:val="007019E5"/>
    <w:rsid w:val="00701B9B"/>
    <w:rsid w:val="00701BB8"/>
    <w:rsid w:val="00701EC5"/>
    <w:rsid w:val="00702127"/>
    <w:rsid w:val="0070279D"/>
    <w:rsid w:val="007028B2"/>
    <w:rsid w:val="00702939"/>
    <w:rsid w:val="00703E15"/>
    <w:rsid w:val="00704574"/>
    <w:rsid w:val="0070479A"/>
    <w:rsid w:val="00704A78"/>
    <w:rsid w:val="00704D47"/>
    <w:rsid w:val="00704DE8"/>
    <w:rsid w:val="00705116"/>
    <w:rsid w:val="00705126"/>
    <w:rsid w:val="007053AE"/>
    <w:rsid w:val="0070567C"/>
    <w:rsid w:val="0070568E"/>
    <w:rsid w:val="00705809"/>
    <w:rsid w:val="00705B01"/>
    <w:rsid w:val="00705DA7"/>
    <w:rsid w:val="00705FCC"/>
    <w:rsid w:val="0070624A"/>
    <w:rsid w:val="00706385"/>
    <w:rsid w:val="007063AD"/>
    <w:rsid w:val="007067EC"/>
    <w:rsid w:val="00706C6C"/>
    <w:rsid w:val="00706E21"/>
    <w:rsid w:val="00707CD6"/>
    <w:rsid w:val="007106DF"/>
    <w:rsid w:val="0071089B"/>
    <w:rsid w:val="00710AA6"/>
    <w:rsid w:val="007112F7"/>
    <w:rsid w:val="00711562"/>
    <w:rsid w:val="007118C8"/>
    <w:rsid w:val="007119E6"/>
    <w:rsid w:val="00711CC9"/>
    <w:rsid w:val="00712243"/>
    <w:rsid w:val="0071244B"/>
    <w:rsid w:val="007125B5"/>
    <w:rsid w:val="00713083"/>
    <w:rsid w:val="007130CC"/>
    <w:rsid w:val="00713BCC"/>
    <w:rsid w:val="00713E53"/>
    <w:rsid w:val="007148D8"/>
    <w:rsid w:val="0071492D"/>
    <w:rsid w:val="00715104"/>
    <w:rsid w:val="00715135"/>
    <w:rsid w:val="00715B39"/>
    <w:rsid w:val="00715FE6"/>
    <w:rsid w:val="00716647"/>
    <w:rsid w:val="00716A10"/>
    <w:rsid w:val="00716C0B"/>
    <w:rsid w:val="00716F9C"/>
    <w:rsid w:val="007172FD"/>
    <w:rsid w:val="00717367"/>
    <w:rsid w:val="00717648"/>
    <w:rsid w:val="007201E2"/>
    <w:rsid w:val="007205BD"/>
    <w:rsid w:val="00720B0E"/>
    <w:rsid w:val="00720CD3"/>
    <w:rsid w:val="00720E1E"/>
    <w:rsid w:val="00721E9D"/>
    <w:rsid w:val="007227E3"/>
    <w:rsid w:val="00723B09"/>
    <w:rsid w:val="00723DDD"/>
    <w:rsid w:val="0072462F"/>
    <w:rsid w:val="007258F7"/>
    <w:rsid w:val="0072669C"/>
    <w:rsid w:val="007268EE"/>
    <w:rsid w:val="00726D11"/>
    <w:rsid w:val="007270CE"/>
    <w:rsid w:val="0072729F"/>
    <w:rsid w:val="00727B46"/>
    <w:rsid w:val="00730130"/>
    <w:rsid w:val="0073020B"/>
    <w:rsid w:val="0073067A"/>
    <w:rsid w:val="00730721"/>
    <w:rsid w:val="00731200"/>
    <w:rsid w:val="00731AE5"/>
    <w:rsid w:val="00731CF1"/>
    <w:rsid w:val="007323D1"/>
    <w:rsid w:val="007328BE"/>
    <w:rsid w:val="00732B92"/>
    <w:rsid w:val="00732CFA"/>
    <w:rsid w:val="007336A4"/>
    <w:rsid w:val="00733DC8"/>
    <w:rsid w:val="00733FAB"/>
    <w:rsid w:val="00734D32"/>
    <w:rsid w:val="007350B0"/>
    <w:rsid w:val="0073557B"/>
    <w:rsid w:val="00735FFE"/>
    <w:rsid w:val="0073631B"/>
    <w:rsid w:val="00737060"/>
    <w:rsid w:val="0073754A"/>
    <w:rsid w:val="00737A6E"/>
    <w:rsid w:val="00737E40"/>
    <w:rsid w:val="00737E53"/>
    <w:rsid w:val="00737E9B"/>
    <w:rsid w:val="007405C5"/>
    <w:rsid w:val="007409C2"/>
    <w:rsid w:val="00740F63"/>
    <w:rsid w:val="0074101D"/>
    <w:rsid w:val="00741B45"/>
    <w:rsid w:val="00741BE1"/>
    <w:rsid w:val="00741C22"/>
    <w:rsid w:val="00742A96"/>
    <w:rsid w:val="00742B1B"/>
    <w:rsid w:val="00742F80"/>
    <w:rsid w:val="00742FCD"/>
    <w:rsid w:val="00743BC4"/>
    <w:rsid w:val="0074407F"/>
    <w:rsid w:val="007444CB"/>
    <w:rsid w:val="0074482B"/>
    <w:rsid w:val="00744C00"/>
    <w:rsid w:val="00744CCC"/>
    <w:rsid w:val="00745833"/>
    <w:rsid w:val="00745ECF"/>
    <w:rsid w:val="00745F30"/>
    <w:rsid w:val="00746674"/>
    <w:rsid w:val="007469F6"/>
    <w:rsid w:val="00746A8E"/>
    <w:rsid w:val="00746C4D"/>
    <w:rsid w:val="00747275"/>
    <w:rsid w:val="00747439"/>
    <w:rsid w:val="007476E4"/>
    <w:rsid w:val="00747A39"/>
    <w:rsid w:val="00750059"/>
    <w:rsid w:val="00750263"/>
    <w:rsid w:val="00750353"/>
    <w:rsid w:val="00750763"/>
    <w:rsid w:val="007507BB"/>
    <w:rsid w:val="00750A45"/>
    <w:rsid w:val="00750DAC"/>
    <w:rsid w:val="00751BAA"/>
    <w:rsid w:val="007520D8"/>
    <w:rsid w:val="00752124"/>
    <w:rsid w:val="00752529"/>
    <w:rsid w:val="00753178"/>
    <w:rsid w:val="007536E8"/>
    <w:rsid w:val="00753722"/>
    <w:rsid w:val="00753879"/>
    <w:rsid w:val="00753880"/>
    <w:rsid w:val="00753890"/>
    <w:rsid w:val="00754107"/>
    <w:rsid w:val="0075420D"/>
    <w:rsid w:val="007542F6"/>
    <w:rsid w:val="007544B6"/>
    <w:rsid w:val="00754ADC"/>
    <w:rsid w:val="00754E07"/>
    <w:rsid w:val="007551D1"/>
    <w:rsid w:val="00755BA7"/>
    <w:rsid w:val="00756472"/>
    <w:rsid w:val="007566FA"/>
    <w:rsid w:val="00756B5B"/>
    <w:rsid w:val="00756B85"/>
    <w:rsid w:val="007573DB"/>
    <w:rsid w:val="00757487"/>
    <w:rsid w:val="007578F5"/>
    <w:rsid w:val="00757B7F"/>
    <w:rsid w:val="007606E8"/>
    <w:rsid w:val="00761251"/>
    <w:rsid w:val="00761584"/>
    <w:rsid w:val="00761595"/>
    <w:rsid w:val="00761D44"/>
    <w:rsid w:val="0076272A"/>
    <w:rsid w:val="007627A0"/>
    <w:rsid w:val="0076307D"/>
    <w:rsid w:val="00763442"/>
    <w:rsid w:val="00763913"/>
    <w:rsid w:val="00763F88"/>
    <w:rsid w:val="00764265"/>
    <w:rsid w:val="00764B74"/>
    <w:rsid w:val="00764E64"/>
    <w:rsid w:val="00764EE7"/>
    <w:rsid w:val="00764F61"/>
    <w:rsid w:val="00764F6A"/>
    <w:rsid w:val="00765793"/>
    <w:rsid w:val="00766060"/>
    <w:rsid w:val="00767515"/>
    <w:rsid w:val="00767871"/>
    <w:rsid w:val="00767ED7"/>
    <w:rsid w:val="00767F34"/>
    <w:rsid w:val="00770481"/>
    <w:rsid w:val="00770A1B"/>
    <w:rsid w:val="00770BD2"/>
    <w:rsid w:val="00770C19"/>
    <w:rsid w:val="00770E5D"/>
    <w:rsid w:val="007710B5"/>
    <w:rsid w:val="00771694"/>
    <w:rsid w:val="007718F5"/>
    <w:rsid w:val="00771A9F"/>
    <w:rsid w:val="00771D10"/>
    <w:rsid w:val="00772013"/>
    <w:rsid w:val="00772276"/>
    <w:rsid w:val="007722A0"/>
    <w:rsid w:val="00772C1B"/>
    <w:rsid w:val="00773669"/>
    <w:rsid w:val="007736A1"/>
    <w:rsid w:val="007741DA"/>
    <w:rsid w:val="0077776B"/>
    <w:rsid w:val="007778A6"/>
    <w:rsid w:val="00777AC4"/>
    <w:rsid w:val="00777BFD"/>
    <w:rsid w:val="00777CB3"/>
    <w:rsid w:val="00777E7B"/>
    <w:rsid w:val="007801CF"/>
    <w:rsid w:val="00780331"/>
    <w:rsid w:val="00780CF9"/>
    <w:rsid w:val="00780E55"/>
    <w:rsid w:val="00781899"/>
    <w:rsid w:val="00781D88"/>
    <w:rsid w:val="007828B0"/>
    <w:rsid w:val="00782938"/>
    <w:rsid w:val="00784127"/>
    <w:rsid w:val="0078415D"/>
    <w:rsid w:val="007845C9"/>
    <w:rsid w:val="00784A5A"/>
    <w:rsid w:val="00784BE9"/>
    <w:rsid w:val="00784E6E"/>
    <w:rsid w:val="0078514C"/>
    <w:rsid w:val="007854D8"/>
    <w:rsid w:val="00785D04"/>
    <w:rsid w:val="00785E8E"/>
    <w:rsid w:val="00785EB8"/>
    <w:rsid w:val="00785FA7"/>
    <w:rsid w:val="007864BC"/>
    <w:rsid w:val="0078655F"/>
    <w:rsid w:val="0078656E"/>
    <w:rsid w:val="00786681"/>
    <w:rsid w:val="007866FD"/>
    <w:rsid w:val="00786AF3"/>
    <w:rsid w:val="00786BD2"/>
    <w:rsid w:val="00786BFC"/>
    <w:rsid w:val="00787236"/>
    <w:rsid w:val="0078741E"/>
    <w:rsid w:val="0078787F"/>
    <w:rsid w:val="00787C1A"/>
    <w:rsid w:val="00787F4C"/>
    <w:rsid w:val="0079003E"/>
    <w:rsid w:val="007901A9"/>
    <w:rsid w:val="007903D1"/>
    <w:rsid w:val="0079054A"/>
    <w:rsid w:val="00790AB0"/>
    <w:rsid w:val="00790FB8"/>
    <w:rsid w:val="007913B9"/>
    <w:rsid w:val="0079206E"/>
    <w:rsid w:val="0079207D"/>
    <w:rsid w:val="007923E5"/>
    <w:rsid w:val="0079276D"/>
    <w:rsid w:val="0079310A"/>
    <w:rsid w:val="00793176"/>
    <w:rsid w:val="007933C3"/>
    <w:rsid w:val="00793843"/>
    <w:rsid w:val="00793851"/>
    <w:rsid w:val="0079391A"/>
    <w:rsid w:val="00793978"/>
    <w:rsid w:val="007939DC"/>
    <w:rsid w:val="00794451"/>
    <w:rsid w:val="0079485B"/>
    <w:rsid w:val="007952D3"/>
    <w:rsid w:val="00795929"/>
    <w:rsid w:val="00795ACE"/>
    <w:rsid w:val="007962DF"/>
    <w:rsid w:val="007A0489"/>
    <w:rsid w:val="007A1539"/>
    <w:rsid w:val="007A229B"/>
    <w:rsid w:val="007A24DB"/>
    <w:rsid w:val="007A282D"/>
    <w:rsid w:val="007A28EC"/>
    <w:rsid w:val="007A2F3D"/>
    <w:rsid w:val="007A315D"/>
    <w:rsid w:val="007A3231"/>
    <w:rsid w:val="007A345C"/>
    <w:rsid w:val="007A34B7"/>
    <w:rsid w:val="007A38AF"/>
    <w:rsid w:val="007A39F6"/>
    <w:rsid w:val="007A4FD1"/>
    <w:rsid w:val="007A51EA"/>
    <w:rsid w:val="007A51FD"/>
    <w:rsid w:val="007A59F0"/>
    <w:rsid w:val="007A5D81"/>
    <w:rsid w:val="007A6412"/>
    <w:rsid w:val="007A6738"/>
    <w:rsid w:val="007A6923"/>
    <w:rsid w:val="007A6D4D"/>
    <w:rsid w:val="007A701B"/>
    <w:rsid w:val="007A746A"/>
    <w:rsid w:val="007A74D4"/>
    <w:rsid w:val="007A795D"/>
    <w:rsid w:val="007A7D71"/>
    <w:rsid w:val="007B06D9"/>
    <w:rsid w:val="007B1048"/>
    <w:rsid w:val="007B1E44"/>
    <w:rsid w:val="007B1EC5"/>
    <w:rsid w:val="007B2C72"/>
    <w:rsid w:val="007B330A"/>
    <w:rsid w:val="007B3390"/>
    <w:rsid w:val="007B3825"/>
    <w:rsid w:val="007B3BEB"/>
    <w:rsid w:val="007B3C97"/>
    <w:rsid w:val="007B3D6E"/>
    <w:rsid w:val="007B4414"/>
    <w:rsid w:val="007B453C"/>
    <w:rsid w:val="007B4713"/>
    <w:rsid w:val="007B4897"/>
    <w:rsid w:val="007B53DF"/>
    <w:rsid w:val="007B55A7"/>
    <w:rsid w:val="007B574F"/>
    <w:rsid w:val="007B5888"/>
    <w:rsid w:val="007B5898"/>
    <w:rsid w:val="007B5CD3"/>
    <w:rsid w:val="007B5DAB"/>
    <w:rsid w:val="007B60A6"/>
    <w:rsid w:val="007B625D"/>
    <w:rsid w:val="007B6348"/>
    <w:rsid w:val="007B69C9"/>
    <w:rsid w:val="007B6AC2"/>
    <w:rsid w:val="007B6AEE"/>
    <w:rsid w:val="007B7136"/>
    <w:rsid w:val="007B76F2"/>
    <w:rsid w:val="007B79DA"/>
    <w:rsid w:val="007B7D24"/>
    <w:rsid w:val="007C0CCF"/>
    <w:rsid w:val="007C0F15"/>
    <w:rsid w:val="007C1283"/>
    <w:rsid w:val="007C12FD"/>
    <w:rsid w:val="007C1383"/>
    <w:rsid w:val="007C1815"/>
    <w:rsid w:val="007C19D3"/>
    <w:rsid w:val="007C1F25"/>
    <w:rsid w:val="007C21E7"/>
    <w:rsid w:val="007C2316"/>
    <w:rsid w:val="007C23BF"/>
    <w:rsid w:val="007C29F7"/>
    <w:rsid w:val="007C3305"/>
    <w:rsid w:val="007C3A48"/>
    <w:rsid w:val="007C3A8F"/>
    <w:rsid w:val="007C4B1B"/>
    <w:rsid w:val="007C4DFF"/>
    <w:rsid w:val="007C5460"/>
    <w:rsid w:val="007C5DF9"/>
    <w:rsid w:val="007C60E5"/>
    <w:rsid w:val="007C71CA"/>
    <w:rsid w:val="007C72E6"/>
    <w:rsid w:val="007C75EB"/>
    <w:rsid w:val="007C7B37"/>
    <w:rsid w:val="007C7C4F"/>
    <w:rsid w:val="007D020D"/>
    <w:rsid w:val="007D0362"/>
    <w:rsid w:val="007D0530"/>
    <w:rsid w:val="007D0BC8"/>
    <w:rsid w:val="007D0C64"/>
    <w:rsid w:val="007D134D"/>
    <w:rsid w:val="007D171F"/>
    <w:rsid w:val="007D21E7"/>
    <w:rsid w:val="007D2D8D"/>
    <w:rsid w:val="007D2E70"/>
    <w:rsid w:val="007D2EF1"/>
    <w:rsid w:val="007D359D"/>
    <w:rsid w:val="007D3A2C"/>
    <w:rsid w:val="007D3D3F"/>
    <w:rsid w:val="007D4111"/>
    <w:rsid w:val="007D46C9"/>
    <w:rsid w:val="007D4B09"/>
    <w:rsid w:val="007D4DC2"/>
    <w:rsid w:val="007D4E1A"/>
    <w:rsid w:val="007D506D"/>
    <w:rsid w:val="007D5B8A"/>
    <w:rsid w:val="007D5C6B"/>
    <w:rsid w:val="007D63CC"/>
    <w:rsid w:val="007D6AD1"/>
    <w:rsid w:val="007D769E"/>
    <w:rsid w:val="007D7C6F"/>
    <w:rsid w:val="007D7D94"/>
    <w:rsid w:val="007D7F2F"/>
    <w:rsid w:val="007D7F52"/>
    <w:rsid w:val="007E024F"/>
    <w:rsid w:val="007E0862"/>
    <w:rsid w:val="007E0CC0"/>
    <w:rsid w:val="007E0F92"/>
    <w:rsid w:val="007E1184"/>
    <w:rsid w:val="007E128A"/>
    <w:rsid w:val="007E1294"/>
    <w:rsid w:val="007E1789"/>
    <w:rsid w:val="007E1821"/>
    <w:rsid w:val="007E20FD"/>
    <w:rsid w:val="007E2213"/>
    <w:rsid w:val="007E25FF"/>
    <w:rsid w:val="007E2A57"/>
    <w:rsid w:val="007E2D0F"/>
    <w:rsid w:val="007E32A3"/>
    <w:rsid w:val="007E3394"/>
    <w:rsid w:val="007E35CE"/>
    <w:rsid w:val="007E3AA9"/>
    <w:rsid w:val="007E4025"/>
    <w:rsid w:val="007E42D4"/>
    <w:rsid w:val="007E4943"/>
    <w:rsid w:val="007E4C4D"/>
    <w:rsid w:val="007E4E00"/>
    <w:rsid w:val="007E4FA9"/>
    <w:rsid w:val="007E5377"/>
    <w:rsid w:val="007E5519"/>
    <w:rsid w:val="007E5CED"/>
    <w:rsid w:val="007E669F"/>
    <w:rsid w:val="007E696F"/>
    <w:rsid w:val="007E6B6D"/>
    <w:rsid w:val="007E6EF1"/>
    <w:rsid w:val="007E6FEE"/>
    <w:rsid w:val="007E7155"/>
    <w:rsid w:val="007E784E"/>
    <w:rsid w:val="007E78EB"/>
    <w:rsid w:val="007E7B3A"/>
    <w:rsid w:val="007F077B"/>
    <w:rsid w:val="007F1954"/>
    <w:rsid w:val="007F207A"/>
    <w:rsid w:val="007F2E43"/>
    <w:rsid w:val="007F2FB5"/>
    <w:rsid w:val="007F399C"/>
    <w:rsid w:val="007F3DA0"/>
    <w:rsid w:val="007F44C3"/>
    <w:rsid w:val="007F45DA"/>
    <w:rsid w:val="007F4F0A"/>
    <w:rsid w:val="007F599B"/>
    <w:rsid w:val="007F63A7"/>
    <w:rsid w:val="007F6E13"/>
    <w:rsid w:val="007F6EAD"/>
    <w:rsid w:val="007F6EB5"/>
    <w:rsid w:val="007F6FC1"/>
    <w:rsid w:val="007F7081"/>
    <w:rsid w:val="0080044A"/>
    <w:rsid w:val="008008D3"/>
    <w:rsid w:val="008012B9"/>
    <w:rsid w:val="00801CE9"/>
    <w:rsid w:val="008026ED"/>
    <w:rsid w:val="008028DF"/>
    <w:rsid w:val="00802913"/>
    <w:rsid w:val="008029E8"/>
    <w:rsid w:val="00802F22"/>
    <w:rsid w:val="00803269"/>
    <w:rsid w:val="00803337"/>
    <w:rsid w:val="008035C2"/>
    <w:rsid w:val="00803911"/>
    <w:rsid w:val="0080392A"/>
    <w:rsid w:val="00803BD1"/>
    <w:rsid w:val="0080404C"/>
    <w:rsid w:val="00804245"/>
    <w:rsid w:val="00804E09"/>
    <w:rsid w:val="00805CE6"/>
    <w:rsid w:val="00806538"/>
    <w:rsid w:val="00806B61"/>
    <w:rsid w:val="00806E7F"/>
    <w:rsid w:val="00807116"/>
    <w:rsid w:val="008075AB"/>
    <w:rsid w:val="00807721"/>
    <w:rsid w:val="00807893"/>
    <w:rsid w:val="00807AF6"/>
    <w:rsid w:val="00807EBE"/>
    <w:rsid w:val="0081071E"/>
    <w:rsid w:val="0081088F"/>
    <w:rsid w:val="008109FC"/>
    <w:rsid w:val="00810A06"/>
    <w:rsid w:val="00810A18"/>
    <w:rsid w:val="00811058"/>
    <w:rsid w:val="00811564"/>
    <w:rsid w:val="008115D9"/>
    <w:rsid w:val="0081175D"/>
    <w:rsid w:val="00811A99"/>
    <w:rsid w:val="0081224E"/>
    <w:rsid w:val="00812797"/>
    <w:rsid w:val="008128D8"/>
    <w:rsid w:val="00812A33"/>
    <w:rsid w:val="00812DA8"/>
    <w:rsid w:val="008134EB"/>
    <w:rsid w:val="0081363F"/>
    <w:rsid w:val="00813852"/>
    <w:rsid w:val="008138E1"/>
    <w:rsid w:val="008140CA"/>
    <w:rsid w:val="008141BD"/>
    <w:rsid w:val="0081465F"/>
    <w:rsid w:val="008148B3"/>
    <w:rsid w:val="00814B08"/>
    <w:rsid w:val="00815591"/>
    <w:rsid w:val="00815AB0"/>
    <w:rsid w:val="00815AEF"/>
    <w:rsid w:val="00815D0A"/>
    <w:rsid w:val="00815D94"/>
    <w:rsid w:val="00816159"/>
    <w:rsid w:val="0081667D"/>
    <w:rsid w:val="00816B19"/>
    <w:rsid w:val="00816DEF"/>
    <w:rsid w:val="00816FDF"/>
    <w:rsid w:val="008172F2"/>
    <w:rsid w:val="00817333"/>
    <w:rsid w:val="0081765B"/>
    <w:rsid w:val="008179C4"/>
    <w:rsid w:val="00820145"/>
    <w:rsid w:val="0082033B"/>
    <w:rsid w:val="00820449"/>
    <w:rsid w:val="008204A6"/>
    <w:rsid w:val="00820624"/>
    <w:rsid w:val="0082069C"/>
    <w:rsid w:val="00820E40"/>
    <w:rsid w:val="00820E5D"/>
    <w:rsid w:val="00820EC3"/>
    <w:rsid w:val="00821062"/>
    <w:rsid w:val="00821669"/>
    <w:rsid w:val="00821980"/>
    <w:rsid w:val="008219D3"/>
    <w:rsid w:val="00821E7C"/>
    <w:rsid w:val="00821E99"/>
    <w:rsid w:val="00821F78"/>
    <w:rsid w:val="00822022"/>
    <w:rsid w:val="00822561"/>
    <w:rsid w:val="008229A6"/>
    <w:rsid w:val="00822B96"/>
    <w:rsid w:val="00822F1F"/>
    <w:rsid w:val="008233F0"/>
    <w:rsid w:val="00823622"/>
    <w:rsid w:val="00823649"/>
    <w:rsid w:val="00823779"/>
    <w:rsid w:val="00823F84"/>
    <w:rsid w:val="00824264"/>
    <w:rsid w:val="00825657"/>
    <w:rsid w:val="0082579E"/>
    <w:rsid w:val="00825F71"/>
    <w:rsid w:val="0082644C"/>
    <w:rsid w:val="0082653E"/>
    <w:rsid w:val="00826A7D"/>
    <w:rsid w:val="00826EAD"/>
    <w:rsid w:val="00826EF1"/>
    <w:rsid w:val="008274F8"/>
    <w:rsid w:val="00827CBF"/>
    <w:rsid w:val="00827D1B"/>
    <w:rsid w:val="00827EBF"/>
    <w:rsid w:val="008306E5"/>
    <w:rsid w:val="0083119E"/>
    <w:rsid w:val="008314CF"/>
    <w:rsid w:val="00831631"/>
    <w:rsid w:val="00831A3B"/>
    <w:rsid w:val="00832334"/>
    <w:rsid w:val="00832FDB"/>
    <w:rsid w:val="0083303D"/>
    <w:rsid w:val="0083361C"/>
    <w:rsid w:val="00833935"/>
    <w:rsid w:val="00833B49"/>
    <w:rsid w:val="00834532"/>
    <w:rsid w:val="00834632"/>
    <w:rsid w:val="0083477B"/>
    <w:rsid w:val="00834D2B"/>
    <w:rsid w:val="00834D91"/>
    <w:rsid w:val="00835C43"/>
    <w:rsid w:val="0083635D"/>
    <w:rsid w:val="00836B01"/>
    <w:rsid w:val="00836F75"/>
    <w:rsid w:val="00837422"/>
    <w:rsid w:val="0083795B"/>
    <w:rsid w:val="00837A35"/>
    <w:rsid w:val="00837D1D"/>
    <w:rsid w:val="00837E85"/>
    <w:rsid w:val="00840BAA"/>
    <w:rsid w:val="00842150"/>
    <w:rsid w:val="008422DA"/>
    <w:rsid w:val="0084272F"/>
    <w:rsid w:val="008446B7"/>
    <w:rsid w:val="008446FD"/>
    <w:rsid w:val="00844E52"/>
    <w:rsid w:val="0084529A"/>
    <w:rsid w:val="0084569B"/>
    <w:rsid w:val="00845EA5"/>
    <w:rsid w:val="00846078"/>
    <w:rsid w:val="008462DB"/>
    <w:rsid w:val="0084636F"/>
    <w:rsid w:val="008464CF"/>
    <w:rsid w:val="00846723"/>
    <w:rsid w:val="00846B74"/>
    <w:rsid w:val="00846E6F"/>
    <w:rsid w:val="0084728F"/>
    <w:rsid w:val="008473EC"/>
    <w:rsid w:val="00850F72"/>
    <w:rsid w:val="008515DA"/>
    <w:rsid w:val="008517CD"/>
    <w:rsid w:val="0085193C"/>
    <w:rsid w:val="00851BBD"/>
    <w:rsid w:val="00851D71"/>
    <w:rsid w:val="00851FC1"/>
    <w:rsid w:val="008523B9"/>
    <w:rsid w:val="008524EE"/>
    <w:rsid w:val="00852B83"/>
    <w:rsid w:val="00852F23"/>
    <w:rsid w:val="00853979"/>
    <w:rsid w:val="00853C3C"/>
    <w:rsid w:val="008544A6"/>
    <w:rsid w:val="008544E5"/>
    <w:rsid w:val="0085485C"/>
    <w:rsid w:val="00854BD4"/>
    <w:rsid w:val="0085564D"/>
    <w:rsid w:val="00855910"/>
    <w:rsid w:val="00856C67"/>
    <w:rsid w:val="00856DB2"/>
    <w:rsid w:val="00857138"/>
    <w:rsid w:val="008573AD"/>
    <w:rsid w:val="00857653"/>
    <w:rsid w:val="008576BE"/>
    <w:rsid w:val="00857937"/>
    <w:rsid w:val="00857CB8"/>
    <w:rsid w:val="00857DFF"/>
    <w:rsid w:val="008609AF"/>
    <w:rsid w:val="008609C5"/>
    <w:rsid w:val="00860BB4"/>
    <w:rsid w:val="00860C8D"/>
    <w:rsid w:val="008613FA"/>
    <w:rsid w:val="00861C67"/>
    <w:rsid w:val="008626D8"/>
    <w:rsid w:val="0086275A"/>
    <w:rsid w:val="00862DD5"/>
    <w:rsid w:val="00864BE8"/>
    <w:rsid w:val="00864C7D"/>
    <w:rsid w:val="00864D4D"/>
    <w:rsid w:val="00864F6D"/>
    <w:rsid w:val="00865037"/>
    <w:rsid w:val="00865384"/>
    <w:rsid w:val="008655BC"/>
    <w:rsid w:val="00865F9E"/>
    <w:rsid w:val="008660C4"/>
    <w:rsid w:val="00866F24"/>
    <w:rsid w:val="008671F3"/>
    <w:rsid w:val="00867208"/>
    <w:rsid w:val="008676E7"/>
    <w:rsid w:val="00867AE8"/>
    <w:rsid w:val="00867B0D"/>
    <w:rsid w:val="00867EA2"/>
    <w:rsid w:val="00867EE9"/>
    <w:rsid w:val="008709F6"/>
    <w:rsid w:val="00870FA6"/>
    <w:rsid w:val="0087116B"/>
    <w:rsid w:val="00871258"/>
    <w:rsid w:val="008713BF"/>
    <w:rsid w:val="008721ED"/>
    <w:rsid w:val="00872929"/>
    <w:rsid w:val="0087294D"/>
    <w:rsid w:val="00872AC5"/>
    <w:rsid w:val="0087300E"/>
    <w:rsid w:val="008731A2"/>
    <w:rsid w:val="008731AC"/>
    <w:rsid w:val="008732CA"/>
    <w:rsid w:val="00873305"/>
    <w:rsid w:val="0087341A"/>
    <w:rsid w:val="00873B36"/>
    <w:rsid w:val="00873F2D"/>
    <w:rsid w:val="008743B7"/>
    <w:rsid w:val="008744B5"/>
    <w:rsid w:val="008745B5"/>
    <w:rsid w:val="00874913"/>
    <w:rsid w:val="00874C96"/>
    <w:rsid w:val="00875088"/>
    <w:rsid w:val="00875B2F"/>
    <w:rsid w:val="0087601F"/>
    <w:rsid w:val="008761DD"/>
    <w:rsid w:val="00876655"/>
    <w:rsid w:val="00876F25"/>
    <w:rsid w:val="00876FBC"/>
    <w:rsid w:val="00876FDA"/>
    <w:rsid w:val="008776D8"/>
    <w:rsid w:val="00877F14"/>
    <w:rsid w:val="0088041D"/>
    <w:rsid w:val="00880915"/>
    <w:rsid w:val="00881519"/>
    <w:rsid w:val="008818F1"/>
    <w:rsid w:val="00881D4F"/>
    <w:rsid w:val="00882167"/>
    <w:rsid w:val="008822A5"/>
    <w:rsid w:val="008824F1"/>
    <w:rsid w:val="00882ACA"/>
    <w:rsid w:val="00882DDE"/>
    <w:rsid w:val="008831EF"/>
    <w:rsid w:val="008841EC"/>
    <w:rsid w:val="00884341"/>
    <w:rsid w:val="00884563"/>
    <w:rsid w:val="00884B69"/>
    <w:rsid w:val="00884BE3"/>
    <w:rsid w:val="00884EA7"/>
    <w:rsid w:val="008851A0"/>
    <w:rsid w:val="008855BA"/>
    <w:rsid w:val="00885D8E"/>
    <w:rsid w:val="00885F44"/>
    <w:rsid w:val="008868C5"/>
    <w:rsid w:val="00886C6D"/>
    <w:rsid w:val="00887F72"/>
    <w:rsid w:val="00890152"/>
    <w:rsid w:val="008904B1"/>
    <w:rsid w:val="00890552"/>
    <w:rsid w:val="008909A9"/>
    <w:rsid w:val="00890A2D"/>
    <w:rsid w:val="008910BC"/>
    <w:rsid w:val="00891377"/>
    <w:rsid w:val="008924F6"/>
    <w:rsid w:val="008925CC"/>
    <w:rsid w:val="00892914"/>
    <w:rsid w:val="0089311A"/>
    <w:rsid w:val="008932C1"/>
    <w:rsid w:val="00893765"/>
    <w:rsid w:val="00893C07"/>
    <w:rsid w:val="00893F0F"/>
    <w:rsid w:val="0089462D"/>
    <w:rsid w:val="00895074"/>
    <w:rsid w:val="00895DE3"/>
    <w:rsid w:val="00896A91"/>
    <w:rsid w:val="0089750B"/>
    <w:rsid w:val="00897614"/>
    <w:rsid w:val="008A040D"/>
    <w:rsid w:val="008A0647"/>
    <w:rsid w:val="008A0F5E"/>
    <w:rsid w:val="008A10A1"/>
    <w:rsid w:val="008A1398"/>
    <w:rsid w:val="008A1640"/>
    <w:rsid w:val="008A2B84"/>
    <w:rsid w:val="008A2F3D"/>
    <w:rsid w:val="008A304B"/>
    <w:rsid w:val="008A306F"/>
    <w:rsid w:val="008A31DD"/>
    <w:rsid w:val="008A35A5"/>
    <w:rsid w:val="008A36C9"/>
    <w:rsid w:val="008A4BD4"/>
    <w:rsid w:val="008A5B9C"/>
    <w:rsid w:val="008A6646"/>
    <w:rsid w:val="008A6BD7"/>
    <w:rsid w:val="008A7522"/>
    <w:rsid w:val="008A763A"/>
    <w:rsid w:val="008A7A46"/>
    <w:rsid w:val="008A7D58"/>
    <w:rsid w:val="008B0462"/>
    <w:rsid w:val="008B06B1"/>
    <w:rsid w:val="008B09F9"/>
    <w:rsid w:val="008B1000"/>
    <w:rsid w:val="008B1139"/>
    <w:rsid w:val="008B11BE"/>
    <w:rsid w:val="008B1A11"/>
    <w:rsid w:val="008B1CFC"/>
    <w:rsid w:val="008B1FF7"/>
    <w:rsid w:val="008B2428"/>
    <w:rsid w:val="008B2777"/>
    <w:rsid w:val="008B29A3"/>
    <w:rsid w:val="008B2EA5"/>
    <w:rsid w:val="008B3407"/>
    <w:rsid w:val="008B3421"/>
    <w:rsid w:val="008B3500"/>
    <w:rsid w:val="008B3AB2"/>
    <w:rsid w:val="008B44BB"/>
    <w:rsid w:val="008B4788"/>
    <w:rsid w:val="008B4D08"/>
    <w:rsid w:val="008B4EA7"/>
    <w:rsid w:val="008B5819"/>
    <w:rsid w:val="008B58E5"/>
    <w:rsid w:val="008B5B91"/>
    <w:rsid w:val="008B5D34"/>
    <w:rsid w:val="008B5F1F"/>
    <w:rsid w:val="008B60E5"/>
    <w:rsid w:val="008B67FF"/>
    <w:rsid w:val="008B6D32"/>
    <w:rsid w:val="008B7E46"/>
    <w:rsid w:val="008C08D9"/>
    <w:rsid w:val="008C0943"/>
    <w:rsid w:val="008C0AE2"/>
    <w:rsid w:val="008C0F31"/>
    <w:rsid w:val="008C111E"/>
    <w:rsid w:val="008C1969"/>
    <w:rsid w:val="008C1F6B"/>
    <w:rsid w:val="008C1F93"/>
    <w:rsid w:val="008C259B"/>
    <w:rsid w:val="008C25B3"/>
    <w:rsid w:val="008C27F1"/>
    <w:rsid w:val="008C359F"/>
    <w:rsid w:val="008C3BB3"/>
    <w:rsid w:val="008C45A7"/>
    <w:rsid w:val="008C4B9F"/>
    <w:rsid w:val="008C53DE"/>
    <w:rsid w:val="008C595A"/>
    <w:rsid w:val="008C5B5E"/>
    <w:rsid w:val="008C5D12"/>
    <w:rsid w:val="008C6932"/>
    <w:rsid w:val="008C69F0"/>
    <w:rsid w:val="008C7131"/>
    <w:rsid w:val="008C7542"/>
    <w:rsid w:val="008D0F1E"/>
    <w:rsid w:val="008D123E"/>
    <w:rsid w:val="008D12E0"/>
    <w:rsid w:val="008D2263"/>
    <w:rsid w:val="008D2547"/>
    <w:rsid w:val="008D2C9B"/>
    <w:rsid w:val="008D2DF1"/>
    <w:rsid w:val="008D30A0"/>
    <w:rsid w:val="008D36A8"/>
    <w:rsid w:val="008D3B01"/>
    <w:rsid w:val="008D3C12"/>
    <w:rsid w:val="008D3E1C"/>
    <w:rsid w:val="008D429E"/>
    <w:rsid w:val="008D4979"/>
    <w:rsid w:val="008D5222"/>
    <w:rsid w:val="008D530A"/>
    <w:rsid w:val="008D584E"/>
    <w:rsid w:val="008D6567"/>
    <w:rsid w:val="008D6A31"/>
    <w:rsid w:val="008D6BB7"/>
    <w:rsid w:val="008D6F38"/>
    <w:rsid w:val="008D70E0"/>
    <w:rsid w:val="008D7BA5"/>
    <w:rsid w:val="008D7EBD"/>
    <w:rsid w:val="008E0447"/>
    <w:rsid w:val="008E0637"/>
    <w:rsid w:val="008E092B"/>
    <w:rsid w:val="008E0A95"/>
    <w:rsid w:val="008E11B4"/>
    <w:rsid w:val="008E1733"/>
    <w:rsid w:val="008E1794"/>
    <w:rsid w:val="008E181F"/>
    <w:rsid w:val="008E182F"/>
    <w:rsid w:val="008E19E6"/>
    <w:rsid w:val="008E1EB1"/>
    <w:rsid w:val="008E219A"/>
    <w:rsid w:val="008E23E5"/>
    <w:rsid w:val="008E2471"/>
    <w:rsid w:val="008E2832"/>
    <w:rsid w:val="008E2CD9"/>
    <w:rsid w:val="008E3D3F"/>
    <w:rsid w:val="008E4873"/>
    <w:rsid w:val="008E49FB"/>
    <w:rsid w:val="008E4A0F"/>
    <w:rsid w:val="008E4B53"/>
    <w:rsid w:val="008E4D4A"/>
    <w:rsid w:val="008E50F0"/>
    <w:rsid w:val="008E5189"/>
    <w:rsid w:val="008E5523"/>
    <w:rsid w:val="008E572A"/>
    <w:rsid w:val="008E58B7"/>
    <w:rsid w:val="008E5935"/>
    <w:rsid w:val="008E59F5"/>
    <w:rsid w:val="008E69E5"/>
    <w:rsid w:val="008E6C6A"/>
    <w:rsid w:val="008E6E34"/>
    <w:rsid w:val="008E7122"/>
    <w:rsid w:val="008E7128"/>
    <w:rsid w:val="008E768B"/>
    <w:rsid w:val="008E78A3"/>
    <w:rsid w:val="008E7CC2"/>
    <w:rsid w:val="008E7CCB"/>
    <w:rsid w:val="008E7FA6"/>
    <w:rsid w:val="008F010C"/>
    <w:rsid w:val="008F04BC"/>
    <w:rsid w:val="008F0644"/>
    <w:rsid w:val="008F0777"/>
    <w:rsid w:val="008F1395"/>
    <w:rsid w:val="008F1B6B"/>
    <w:rsid w:val="008F2CAE"/>
    <w:rsid w:val="008F3176"/>
    <w:rsid w:val="008F319B"/>
    <w:rsid w:val="008F3D2A"/>
    <w:rsid w:val="008F4466"/>
    <w:rsid w:val="008F4530"/>
    <w:rsid w:val="008F4732"/>
    <w:rsid w:val="008F4CA2"/>
    <w:rsid w:val="008F5303"/>
    <w:rsid w:val="008F5395"/>
    <w:rsid w:val="008F5777"/>
    <w:rsid w:val="008F596C"/>
    <w:rsid w:val="008F6397"/>
    <w:rsid w:val="008F6445"/>
    <w:rsid w:val="008F66FE"/>
    <w:rsid w:val="008F6855"/>
    <w:rsid w:val="008F6D7D"/>
    <w:rsid w:val="008F6DD4"/>
    <w:rsid w:val="008F6E35"/>
    <w:rsid w:val="008F774F"/>
    <w:rsid w:val="00900242"/>
    <w:rsid w:val="009005C8"/>
    <w:rsid w:val="0090116C"/>
    <w:rsid w:val="009011A1"/>
    <w:rsid w:val="0090144B"/>
    <w:rsid w:val="0090162A"/>
    <w:rsid w:val="00901CC1"/>
    <w:rsid w:val="00901D65"/>
    <w:rsid w:val="00902594"/>
    <w:rsid w:val="00902F86"/>
    <w:rsid w:val="00903E29"/>
    <w:rsid w:val="00904235"/>
    <w:rsid w:val="009042DB"/>
    <w:rsid w:val="0090431A"/>
    <w:rsid w:val="00904476"/>
    <w:rsid w:val="0090495C"/>
    <w:rsid w:val="00904FBE"/>
    <w:rsid w:val="00905081"/>
    <w:rsid w:val="00905B68"/>
    <w:rsid w:val="00905F85"/>
    <w:rsid w:val="00906330"/>
    <w:rsid w:val="00906E45"/>
    <w:rsid w:val="00907524"/>
    <w:rsid w:val="0091005B"/>
    <w:rsid w:val="00910A7E"/>
    <w:rsid w:val="00910DF0"/>
    <w:rsid w:val="009113B7"/>
    <w:rsid w:val="00911AB1"/>
    <w:rsid w:val="00911B14"/>
    <w:rsid w:val="00911D10"/>
    <w:rsid w:val="00911FE6"/>
    <w:rsid w:val="00912D4D"/>
    <w:rsid w:val="0091301A"/>
    <w:rsid w:val="009133BA"/>
    <w:rsid w:val="0091358D"/>
    <w:rsid w:val="0091391E"/>
    <w:rsid w:val="00913BEC"/>
    <w:rsid w:val="00913C26"/>
    <w:rsid w:val="0091445B"/>
    <w:rsid w:val="00914A43"/>
    <w:rsid w:val="009152A3"/>
    <w:rsid w:val="00915309"/>
    <w:rsid w:val="00915B81"/>
    <w:rsid w:val="00915BA9"/>
    <w:rsid w:val="0091661C"/>
    <w:rsid w:val="00916836"/>
    <w:rsid w:val="00916886"/>
    <w:rsid w:val="009168DF"/>
    <w:rsid w:val="009170F4"/>
    <w:rsid w:val="009172EF"/>
    <w:rsid w:val="009177D7"/>
    <w:rsid w:val="00917B94"/>
    <w:rsid w:val="009200FC"/>
    <w:rsid w:val="009205B3"/>
    <w:rsid w:val="009206FA"/>
    <w:rsid w:val="009209F2"/>
    <w:rsid w:val="00920AE1"/>
    <w:rsid w:val="00920C8D"/>
    <w:rsid w:val="00920F97"/>
    <w:rsid w:val="00921078"/>
    <w:rsid w:val="00921242"/>
    <w:rsid w:val="00921A7B"/>
    <w:rsid w:val="00921BB2"/>
    <w:rsid w:val="00921DAC"/>
    <w:rsid w:val="009226C4"/>
    <w:rsid w:val="00922B8C"/>
    <w:rsid w:val="0092377C"/>
    <w:rsid w:val="009241B4"/>
    <w:rsid w:val="0092440D"/>
    <w:rsid w:val="009250DA"/>
    <w:rsid w:val="009253FE"/>
    <w:rsid w:val="0092557C"/>
    <w:rsid w:val="0092587F"/>
    <w:rsid w:val="00925980"/>
    <w:rsid w:val="00925A3F"/>
    <w:rsid w:val="00925D47"/>
    <w:rsid w:val="00925EFD"/>
    <w:rsid w:val="00926067"/>
    <w:rsid w:val="00926139"/>
    <w:rsid w:val="00926287"/>
    <w:rsid w:val="00927955"/>
    <w:rsid w:val="0093071D"/>
    <w:rsid w:val="00930E61"/>
    <w:rsid w:val="00931277"/>
    <w:rsid w:val="009316D5"/>
    <w:rsid w:val="00931742"/>
    <w:rsid w:val="009319BC"/>
    <w:rsid w:val="00932E44"/>
    <w:rsid w:val="00932FDE"/>
    <w:rsid w:val="009332B8"/>
    <w:rsid w:val="009336A9"/>
    <w:rsid w:val="00933A3E"/>
    <w:rsid w:val="00933D16"/>
    <w:rsid w:val="00933E2C"/>
    <w:rsid w:val="00934588"/>
    <w:rsid w:val="00934BE7"/>
    <w:rsid w:val="00934D15"/>
    <w:rsid w:val="009356BA"/>
    <w:rsid w:val="00935A2D"/>
    <w:rsid w:val="00935DB0"/>
    <w:rsid w:val="00935E1D"/>
    <w:rsid w:val="00935E72"/>
    <w:rsid w:val="009365A2"/>
    <w:rsid w:val="009365DE"/>
    <w:rsid w:val="00936A68"/>
    <w:rsid w:val="009374DA"/>
    <w:rsid w:val="0093760D"/>
    <w:rsid w:val="00937F3A"/>
    <w:rsid w:val="00940775"/>
    <w:rsid w:val="00941251"/>
    <w:rsid w:val="00941395"/>
    <w:rsid w:val="009416B3"/>
    <w:rsid w:val="009419A7"/>
    <w:rsid w:val="00942262"/>
    <w:rsid w:val="009422DC"/>
    <w:rsid w:val="0094252D"/>
    <w:rsid w:val="0094304D"/>
    <w:rsid w:val="00943EEF"/>
    <w:rsid w:val="00943FAA"/>
    <w:rsid w:val="009444F2"/>
    <w:rsid w:val="00944908"/>
    <w:rsid w:val="00944A8B"/>
    <w:rsid w:val="009455FF"/>
    <w:rsid w:val="00945A54"/>
    <w:rsid w:val="00946089"/>
    <w:rsid w:val="0094615B"/>
    <w:rsid w:val="0094697D"/>
    <w:rsid w:val="00946D71"/>
    <w:rsid w:val="0094733B"/>
    <w:rsid w:val="00950623"/>
    <w:rsid w:val="009506DF"/>
    <w:rsid w:val="009507A8"/>
    <w:rsid w:val="00951559"/>
    <w:rsid w:val="009515C5"/>
    <w:rsid w:val="00951780"/>
    <w:rsid w:val="00951EB2"/>
    <w:rsid w:val="009521FA"/>
    <w:rsid w:val="00952BB1"/>
    <w:rsid w:val="00952F12"/>
    <w:rsid w:val="00953089"/>
    <w:rsid w:val="009534A0"/>
    <w:rsid w:val="009539C8"/>
    <w:rsid w:val="00953C01"/>
    <w:rsid w:val="00953DEF"/>
    <w:rsid w:val="00953F65"/>
    <w:rsid w:val="009540FC"/>
    <w:rsid w:val="0095518D"/>
    <w:rsid w:val="00955AB5"/>
    <w:rsid w:val="00955DEB"/>
    <w:rsid w:val="00956E71"/>
    <w:rsid w:val="00960077"/>
    <w:rsid w:val="00960966"/>
    <w:rsid w:val="0096130B"/>
    <w:rsid w:val="009613BF"/>
    <w:rsid w:val="00961AB2"/>
    <w:rsid w:val="00961EEB"/>
    <w:rsid w:val="00961FEF"/>
    <w:rsid w:val="0096200D"/>
    <w:rsid w:val="00962DF6"/>
    <w:rsid w:val="00962E06"/>
    <w:rsid w:val="00962E7D"/>
    <w:rsid w:val="0096330B"/>
    <w:rsid w:val="009635FF"/>
    <w:rsid w:val="009646D0"/>
    <w:rsid w:val="009649F8"/>
    <w:rsid w:val="00964F6D"/>
    <w:rsid w:val="009654B2"/>
    <w:rsid w:val="00965F09"/>
    <w:rsid w:val="00965F62"/>
    <w:rsid w:val="00966ACD"/>
    <w:rsid w:val="00966B98"/>
    <w:rsid w:val="00966BD2"/>
    <w:rsid w:val="0096724B"/>
    <w:rsid w:val="00971004"/>
    <w:rsid w:val="00971178"/>
    <w:rsid w:val="00971605"/>
    <w:rsid w:val="00971CE4"/>
    <w:rsid w:val="00971FC5"/>
    <w:rsid w:val="00972D61"/>
    <w:rsid w:val="0097307A"/>
    <w:rsid w:val="00973AB8"/>
    <w:rsid w:val="00973AE5"/>
    <w:rsid w:val="00973BCA"/>
    <w:rsid w:val="00973D2F"/>
    <w:rsid w:val="00973D3A"/>
    <w:rsid w:val="00974652"/>
    <w:rsid w:val="009748B8"/>
    <w:rsid w:val="00974A2E"/>
    <w:rsid w:val="00974CD9"/>
    <w:rsid w:val="0097606D"/>
    <w:rsid w:val="00976121"/>
    <w:rsid w:val="009765F9"/>
    <w:rsid w:val="00976689"/>
    <w:rsid w:val="00976A57"/>
    <w:rsid w:val="0097720D"/>
    <w:rsid w:val="00977540"/>
    <w:rsid w:val="0097763D"/>
    <w:rsid w:val="00977B35"/>
    <w:rsid w:val="00977DB8"/>
    <w:rsid w:val="00977E06"/>
    <w:rsid w:val="00980342"/>
    <w:rsid w:val="0098114F"/>
    <w:rsid w:val="00982025"/>
    <w:rsid w:val="00982030"/>
    <w:rsid w:val="0098279F"/>
    <w:rsid w:val="009829E4"/>
    <w:rsid w:val="00982B11"/>
    <w:rsid w:val="00982B97"/>
    <w:rsid w:val="00982BFD"/>
    <w:rsid w:val="009830A5"/>
    <w:rsid w:val="009831FB"/>
    <w:rsid w:val="00983742"/>
    <w:rsid w:val="009837E2"/>
    <w:rsid w:val="0098393E"/>
    <w:rsid w:val="00983A2A"/>
    <w:rsid w:val="00984A08"/>
    <w:rsid w:val="0098528C"/>
    <w:rsid w:val="0098554D"/>
    <w:rsid w:val="0098594B"/>
    <w:rsid w:val="00985B11"/>
    <w:rsid w:val="00985E56"/>
    <w:rsid w:val="00986BDB"/>
    <w:rsid w:val="00986E5E"/>
    <w:rsid w:val="00986E9C"/>
    <w:rsid w:val="0098759B"/>
    <w:rsid w:val="00987B25"/>
    <w:rsid w:val="009904A0"/>
    <w:rsid w:val="00990BDD"/>
    <w:rsid w:val="00990DFE"/>
    <w:rsid w:val="00991335"/>
    <w:rsid w:val="009913A6"/>
    <w:rsid w:val="009919A1"/>
    <w:rsid w:val="00991B4B"/>
    <w:rsid w:val="00992159"/>
    <w:rsid w:val="009923E9"/>
    <w:rsid w:val="00992F75"/>
    <w:rsid w:val="00993188"/>
    <w:rsid w:val="009934DB"/>
    <w:rsid w:val="00993690"/>
    <w:rsid w:val="00993D47"/>
    <w:rsid w:val="009940EB"/>
    <w:rsid w:val="009942EC"/>
    <w:rsid w:val="00994ACC"/>
    <w:rsid w:val="00994B25"/>
    <w:rsid w:val="00994D91"/>
    <w:rsid w:val="009951FC"/>
    <w:rsid w:val="009955C8"/>
    <w:rsid w:val="009957DF"/>
    <w:rsid w:val="0099582F"/>
    <w:rsid w:val="00996080"/>
    <w:rsid w:val="009962C5"/>
    <w:rsid w:val="009963ED"/>
    <w:rsid w:val="00996784"/>
    <w:rsid w:val="00996DE5"/>
    <w:rsid w:val="009970F4"/>
    <w:rsid w:val="009971E9"/>
    <w:rsid w:val="00997512"/>
    <w:rsid w:val="00997C99"/>
    <w:rsid w:val="009A0057"/>
    <w:rsid w:val="009A02E8"/>
    <w:rsid w:val="009A0725"/>
    <w:rsid w:val="009A089D"/>
    <w:rsid w:val="009A19E7"/>
    <w:rsid w:val="009A20B0"/>
    <w:rsid w:val="009A2151"/>
    <w:rsid w:val="009A2747"/>
    <w:rsid w:val="009A28C3"/>
    <w:rsid w:val="009A2C6B"/>
    <w:rsid w:val="009A3468"/>
    <w:rsid w:val="009A355A"/>
    <w:rsid w:val="009A36D5"/>
    <w:rsid w:val="009A3DF6"/>
    <w:rsid w:val="009A47BC"/>
    <w:rsid w:val="009A48D5"/>
    <w:rsid w:val="009A4B88"/>
    <w:rsid w:val="009A4FF6"/>
    <w:rsid w:val="009A558B"/>
    <w:rsid w:val="009A5DA2"/>
    <w:rsid w:val="009A5E22"/>
    <w:rsid w:val="009A645A"/>
    <w:rsid w:val="009A65AD"/>
    <w:rsid w:val="009A6685"/>
    <w:rsid w:val="009A69EF"/>
    <w:rsid w:val="009A6B4C"/>
    <w:rsid w:val="009A6D0E"/>
    <w:rsid w:val="009B03FA"/>
    <w:rsid w:val="009B0794"/>
    <w:rsid w:val="009B1ECE"/>
    <w:rsid w:val="009B211D"/>
    <w:rsid w:val="009B23D9"/>
    <w:rsid w:val="009B259B"/>
    <w:rsid w:val="009B27A4"/>
    <w:rsid w:val="009B2C61"/>
    <w:rsid w:val="009B2CFB"/>
    <w:rsid w:val="009B333D"/>
    <w:rsid w:val="009B35FA"/>
    <w:rsid w:val="009B3A31"/>
    <w:rsid w:val="009B3BFA"/>
    <w:rsid w:val="009B43E9"/>
    <w:rsid w:val="009B4738"/>
    <w:rsid w:val="009B54B8"/>
    <w:rsid w:val="009B5BD5"/>
    <w:rsid w:val="009B670A"/>
    <w:rsid w:val="009B78EC"/>
    <w:rsid w:val="009B7DA7"/>
    <w:rsid w:val="009B7E79"/>
    <w:rsid w:val="009C04FB"/>
    <w:rsid w:val="009C0F39"/>
    <w:rsid w:val="009C0F69"/>
    <w:rsid w:val="009C1090"/>
    <w:rsid w:val="009C1187"/>
    <w:rsid w:val="009C1363"/>
    <w:rsid w:val="009C194D"/>
    <w:rsid w:val="009C1A7E"/>
    <w:rsid w:val="009C1C0D"/>
    <w:rsid w:val="009C1FDC"/>
    <w:rsid w:val="009C253C"/>
    <w:rsid w:val="009C27C0"/>
    <w:rsid w:val="009C2B21"/>
    <w:rsid w:val="009C3067"/>
    <w:rsid w:val="009C3384"/>
    <w:rsid w:val="009C3D4E"/>
    <w:rsid w:val="009C4453"/>
    <w:rsid w:val="009C4612"/>
    <w:rsid w:val="009C485A"/>
    <w:rsid w:val="009C4A2D"/>
    <w:rsid w:val="009C4BA7"/>
    <w:rsid w:val="009C5122"/>
    <w:rsid w:val="009C5954"/>
    <w:rsid w:val="009C598B"/>
    <w:rsid w:val="009C773E"/>
    <w:rsid w:val="009C7A31"/>
    <w:rsid w:val="009C7E6C"/>
    <w:rsid w:val="009D0303"/>
    <w:rsid w:val="009D08DA"/>
    <w:rsid w:val="009D0E3C"/>
    <w:rsid w:val="009D17EB"/>
    <w:rsid w:val="009D1E07"/>
    <w:rsid w:val="009D1E38"/>
    <w:rsid w:val="009D25D7"/>
    <w:rsid w:val="009D2DB1"/>
    <w:rsid w:val="009D3776"/>
    <w:rsid w:val="009D4247"/>
    <w:rsid w:val="009D4774"/>
    <w:rsid w:val="009D4A5F"/>
    <w:rsid w:val="009D4C96"/>
    <w:rsid w:val="009D4EC4"/>
    <w:rsid w:val="009D510C"/>
    <w:rsid w:val="009D5265"/>
    <w:rsid w:val="009D528F"/>
    <w:rsid w:val="009D544B"/>
    <w:rsid w:val="009D55D1"/>
    <w:rsid w:val="009D5A77"/>
    <w:rsid w:val="009D60BF"/>
    <w:rsid w:val="009D6225"/>
    <w:rsid w:val="009D6280"/>
    <w:rsid w:val="009D68B3"/>
    <w:rsid w:val="009D69DD"/>
    <w:rsid w:val="009D6A5B"/>
    <w:rsid w:val="009D6F92"/>
    <w:rsid w:val="009D73E1"/>
    <w:rsid w:val="009D7996"/>
    <w:rsid w:val="009D7D84"/>
    <w:rsid w:val="009D7DBC"/>
    <w:rsid w:val="009E0D16"/>
    <w:rsid w:val="009E1667"/>
    <w:rsid w:val="009E182C"/>
    <w:rsid w:val="009E264A"/>
    <w:rsid w:val="009E2B0D"/>
    <w:rsid w:val="009E2D02"/>
    <w:rsid w:val="009E2E68"/>
    <w:rsid w:val="009E3060"/>
    <w:rsid w:val="009E374F"/>
    <w:rsid w:val="009E3C8D"/>
    <w:rsid w:val="009E4216"/>
    <w:rsid w:val="009E4279"/>
    <w:rsid w:val="009E430A"/>
    <w:rsid w:val="009E4FA6"/>
    <w:rsid w:val="009E50D7"/>
    <w:rsid w:val="009E55C9"/>
    <w:rsid w:val="009E56C9"/>
    <w:rsid w:val="009E57BF"/>
    <w:rsid w:val="009E5B74"/>
    <w:rsid w:val="009E62B5"/>
    <w:rsid w:val="009E62BB"/>
    <w:rsid w:val="009E653B"/>
    <w:rsid w:val="009E666B"/>
    <w:rsid w:val="009E6F4D"/>
    <w:rsid w:val="009E71ED"/>
    <w:rsid w:val="009E77CA"/>
    <w:rsid w:val="009E7B19"/>
    <w:rsid w:val="009E7B49"/>
    <w:rsid w:val="009E7B8D"/>
    <w:rsid w:val="009E7F67"/>
    <w:rsid w:val="009E7FC0"/>
    <w:rsid w:val="009F00FC"/>
    <w:rsid w:val="009F0180"/>
    <w:rsid w:val="009F04A5"/>
    <w:rsid w:val="009F09E2"/>
    <w:rsid w:val="009F1170"/>
    <w:rsid w:val="009F2002"/>
    <w:rsid w:val="009F21E7"/>
    <w:rsid w:val="009F227B"/>
    <w:rsid w:val="009F22D5"/>
    <w:rsid w:val="009F24AB"/>
    <w:rsid w:val="009F2F7C"/>
    <w:rsid w:val="009F35D6"/>
    <w:rsid w:val="009F3719"/>
    <w:rsid w:val="009F3B9F"/>
    <w:rsid w:val="009F3F8C"/>
    <w:rsid w:val="009F4146"/>
    <w:rsid w:val="009F46E5"/>
    <w:rsid w:val="009F47C9"/>
    <w:rsid w:val="009F48A4"/>
    <w:rsid w:val="009F5E07"/>
    <w:rsid w:val="009F6411"/>
    <w:rsid w:val="009F672F"/>
    <w:rsid w:val="009F69F1"/>
    <w:rsid w:val="009F6BE4"/>
    <w:rsid w:val="009F6D95"/>
    <w:rsid w:val="009F7535"/>
    <w:rsid w:val="009F7AC4"/>
    <w:rsid w:val="00A004FD"/>
    <w:rsid w:val="00A007F6"/>
    <w:rsid w:val="00A008C8"/>
    <w:rsid w:val="00A012F1"/>
    <w:rsid w:val="00A01475"/>
    <w:rsid w:val="00A01AF5"/>
    <w:rsid w:val="00A01C5F"/>
    <w:rsid w:val="00A02A40"/>
    <w:rsid w:val="00A02EB8"/>
    <w:rsid w:val="00A03E8E"/>
    <w:rsid w:val="00A0405D"/>
    <w:rsid w:val="00A04469"/>
    <w:rsid w:val="00A0501D"/>
    <w:rsid w:val="00A05403"/>
    <w:rsid w:val="00A05AA4"/>
    <w:rsid w:val="00A05D26"/>
    <w:rsid w:val="00A062BA"/>
    <w:rsid w:val="00A066C7"/>
    <w:rsid w:val="00A06919"/>
    <w:rsid w:val="00A06D39"/>
    <w:rsid w:val="00A07262"/>
    <w:rsid w:val="00A07287"/>
    <w:rsid w:val="00A10052"/>
    <w:rsid w:val="00A10301"/>
    <w:rsid w:val="00A10394"/>
    <w:rsid w:val="00A10408"/>
    <w:rsid w:val="00A10E64"/>
    <w:rsid w:val="00A11944"/>
    <w:rsid w:val="00A121A5"/>
    <w:rsid w:val="00A12377"/>
    <w:rsid w:val="00A12426"/>
    <w:rsid w:val="00A13F24"/>
    <w:rsid w:val="00A140A5"/>
    <w:rsid w:val="00A141E4"/>
    <w:rsid w:val="00A146D0"/>
    <w:rsid w:val="00A146EB"/>
    <w:rsid w:val="00A14872"/>
    <w:rsid w:val="00A156CD"/>
    <w:rsid w:val="00A15B8A"/>
    <w:rsid w:val="00A1605A"/>
    <w:rsid w:val="00A16509"/>
    <w:rsid w:val="00A16B2E"/>
    <w:rsid w:val="00A16C3F"/>
    <w:rsid w:val="00A16D16"/>
    <w:rsid w:val="00A1734B"/>
    <w:rsid w:val="00A17A01"/>
    <w:rsid w:val="00A17B2F"/>
    <w:rsid w:val="00A17B99"/>
    <w:rsid w:val="00A17DA1"/>
    <w:rsid w:val="00A17E9F"/>
    <w:rsid w:val="00A204D2"/>
    <w:rsid w:val="00A206AB"/>
    <w:rsid w:val="00A210A7"/>
    <w:rsid w:val="00A214C7"/>
    <w:rsid w:val="00A21EC5"/>
    <w:rsid w:val="00A225B9"/>
    <w:rsid w:val="00A22805"/>
    <w:rsid w:val="00A228D2"/>
    <w:rsid w:val="00A22C1D"/>
    <w:rsid w:val="00A2319A"/>
    <w:rsid w:val="00A23D39"/>
    <w:rsid w:val="00A23DB8"/>
    <w:rsid w:val="00A243C4"/>
    <w:rsid w:val="00A24D09"/>
    <w:rsid w:val="00A25273"/>
    <w:rsid w:val="00A256C1"/>
    <w:rsid w:val="00A25E4D"/>
    <w:rsid w:val="00A26291"/>
    <w:rsid w:val="00A26CB6"/>
    <w:rsid w:val="00A26E23"/>
    <w:rsid w:val="00A2737F"/>
    <w:rsid w:val="00A274E5"/>
    <w:rsid w:val="00A277E3"/>
    <w:rsid w:val="00A27DDF"/>
    <w:rsid w:val="00A302D5"/>
    <w:rsid w:val="00A308CA"/>
    <w:rsid w:val="00A3097E"/>
    <w:rsid w:val="00A30C92"/>
    <w:rsid w:val="00A30FD9"/>
    <w:rsid w:val="00A31629"/>
    <w:rsid w:val="00A31758"/>
    <w:rsid w:val="00A31E25"/>
    <w:rsid w:val="00A32068"/>
    <w:rsid w:val="00A329D2"/>
    <w:rsid w:val="00A32AC7"/>
    <w:rsid w:val="00A32B20"/>
    <w:rsid w:val="00A32BB6"/>
    <w:rsid w:val="00A330F9"/>
    <w:rsid w:val="00A33282"/>
    <w:rsid w:val="00A33398"/>
    <w:rsid w:val="00A33B50"/>
    <w:rsid w:val="00A33E75"/>
    <w:rsid w:val="00A33EA4"/>
    <w:rsid w:val="00A3409B"/>
    <w:rsid w:val="00A34243"/>
    <w:rsid w:val="00A343E6"/>
    <w:rsid w:val="00A34899"/>
    <w:rsid w:val="00A35243"/>
    <w:rsid w:val="00A356D7"/>
    <w:rsid w:val="00A3594F"/>
    <w:rsid w:val="00A36803"/>
    <w:rsid w:val="00A36BA9"/>
    <w:rsid w:val="00A37002"/>
    <w:rsid w:val="00A3795D"/>
    <w:rsid w:val="00A37A8D"/>
    <w:rsid w:val="00A37BBB"/>
    <w:rsid w:val="00A37F8E"/>
    <w:rsid w:val="00A407B8"/>
    <w:rsid w:val="00A4083C"/>
    <w:rsid w:val="00A40AFC"/>
    <w:rsid w:val="00A40E0C"/>
    <w:rsid w:val="00A40FAF"/>
    <w:rsid w:val="00A41134"/>
    <w:rsid w:val="00A4138F"/>
    <w:rsid w:val="00A41933"/>
    <w:rsid w:val="00A42B82"/>
    <w:rsid w:val="00A42BC1"/>
    <w:rsid w:val="00A42CC6"/>
    <w:rsid w:val="00A433D4"/>
    <w:rsid w:val="00A434A4"/>
    <w:rsid w:val="00A43A9F"/>
    <w:rsid w:val="00A43BDD"/>
    <w:rsid w:val="00A43F68"/>
    <w:rsid w:val="00A442D3"/>
    <w:rsid w:val="00A44825"/>
    <w:rsid w:val="00A4488E"/>
    <w:rsid w:val="00A44893"/>
    <w:rsid w:val="00A44E23"/>
    <w:rsid w:val="00A4500E"/>
    <w:rsid w:val="00A45337"/>
    <w:rsid w:val="00A45A57"/>
    <w:rsid w:val="00A45D98"/>
    <w:rsid w:val="00A471A3"/>
    <w:rsid w:val="00A4725B"/>
    <w:rsid w:val="00A4729E"/>
    <w:rsid w:val="00A478EC"/>
    <w:rsid w:val="00A47A82"/>
    <w:rsid w:val="00A47EA3"/>
    <w:rsid w:val="00A502E1"/>
    <w:rsid w:val="00A50791"/>
    <w:rsid w:val="00A512FB"/>
    <w:rsid w:val="00A51350"/>
    <w:rsid w:val="00A513F3"/>
    <w:rsid w:val="00A51566"/>
    <w:rsid w:val="00A517C1"/>
    <w:rsid w:val="00A518FB"/>
    <w:rsid w:val="00A523AF"/>
    <w:rsid w:val="00A52EF3"/>
    <w:rsid w:val="00A5375B"/>
    <w:rsid w:val="00A53B5A"/>
    <w:rsid w:val="00A54179"/>
    <w:rsid w:val="00A5419C"/>
    <w:rsid w:val="00A543C8"/>
    <w:rsid w:val="00A543E9"/>
    <w:rsid w:val="00A54411"/>
    <w:rsid w:val="00A54E0F"/>
    <w:rsid w:val="00A55296"/>
    <w:rsid w:val="00A555C6"/>
    <w:rsid w:val="00A556BB"/>
    <w:rsid w:val="00A55720"/>
    <w:rsid w:val="00A55D64"/>
    <w:rsid w:val="00A56393"/>
    <w:rsid w:val="00A5679F"/>
    <w:rsid w:val="00A56A5C"/>
    <w:rsid w:val="00A56DB4"/>
    <w:rsid w:val="00A56E5A"/>
    <w:rsid w:val="00A57521"/>
    <w:rsid w:val="00A5759E"/>
    <w:rsid w:val="00A57632"/>
    <w:rsid w:val="00A60349"/>
    <w:rsid w:val="00A6085F"/>
    <w:rsid w:val="00A60A92"/>
    <w:rsid w:val="00A60AE2"/>
    <w:rsid w:val="00A60CBC"/>
    <w:rsid w:val="00A6112B"/>
    <w:rsid w:val="00A6115C"/>
    <w:rsid w:val="00A6161F"/>
    <w:rsid w:val="00A6253D"/>
    <w:rsid w:val="00A625D4"/>
    <w:rsid w:val="00A62B3B"/>
    <w:rsid w:val="00A63020"/>
    <w:rsid w:val="00A6396D"/>
    <w:rsid w:val="00A63D89"/>
    <w:rsid w:val="00A64736"/>
    <w:rsid w:val="00A64D2E"/>
    <w:rsid w:val="00A654D2"/>
    <w:rsid w:val="00A655CD"/>
    <w:rsid w:val="00A65B30"/>
    <w:rsid w:val="00A65C2B"/>
    <w:rsid w:val="00A66366"/>
    <w:rsid w:val="00A66414"/>
    <w:rsid w:val="00A66677"/>
    <w:rsid w:val="00A668C7"/>
    <w:rsid w:val="00A67120"/>
    <w:rsid w:val="00A679D5"/>
    <w:rsid w:val="00A67E3B"/>
    <w:rsid w:val="00A67E8A"/>
    <w:rsid w:val="00A70024"/>
    <w:rsid w:val="00A70241"/>
    <w:rsid w:val="00A7058A"/>
    <w:rsid w:val="00A70631"/>
    <w:rsid w:val="00A708EE"/>
    <w:rsid w:val="00A70C71"/>
    <w:rsid w:val="00A70E6F"/>
    <w:rsid w:val="00A70FA6"/>
    <w:rsid w:val="00A7107C"/>
    <w:rsid w:val="00A71541"/>
    <w:rsid w:val="00A71976"/>
    <w:rsid w:val="00A7295A"/>
    <w:rsid w:val="00A72A49"/>
    <w:rsid w:val="00A72AA8"/>
    <w:rsid w:val="00A72AFD"/>
    <w:rsid w:val="00A730A4"/>
    <w:rsid w:val="00A7423E"/>
    <w:rsid w:val="00A7448E"/>
    <w:rsid w:val="00A745B7"/>
    <w:rsid w:val="00A745F1"/>
    <w:rsid w:val="00A74837"/>
    <w:rsid w:val="00A7494F"/>
    <w:rsid w:val="00A74F6D"/>
    <w:rsid w:val="00A75251"/>
    <w:rsid w:val="00A76362"/>
    <w:rsid w:val="00A76722"/>
    <w:rsid w:val="00A77872"/>
    <w:rsid w:val="00A80572"/>
    <w:rsid w:val="00A80E7C"/>
    <w:rsid w:val="00A81844"/>
    <w:rsid w:val="00A81875"/>
    <w:rsid w:val="00A818BC"/>
    <w:rsid w:val="00A8220C"/>
    <w:rsid w:val="00A822B1"/>
    <w:rsid w:val="00A825D6"/>
    <w:rsid w:val="00A828E7"/>
    <w:rsid w:val="00A83582"/>
    <w:rsid w:val="00A83A8A"/>
    <w:rsid w:val="00A83C41"/>
    <w:rsid w:val="00A84087"/>
    <w:rsid w:val="00A84499"/>
    <w:rsid w:val="00A84A5E"/>
    <w:rsid w:val="00A84A82"/>
    <w:rsid w:val="00A84DA5"/>
    <w:rsid w:val="00A85E88"/>
    <w:rsid w:val="00A8643A"/>
    <w:rsid w:val="00A86572"/>
    <w:rsid w:val="00A8670D"/>
    <w:rsid w:val="00A86972"/>
    <w:rsid w:val="00A86C52"/>
    <w:rsid w:val="00A86E08"/>
    <w:rsid w:val="00A87414"/>
    <w:rsid w:val="00A87F40"/>
    <w:rsid w:val="00A9023E"/>
    <w:rsid w:val="00A9093B"/>
    <w:rsid w:val="00A90E7E"/>
    <w:rsid w:val="00A913DE"/>
    <w:rsid w:val="00A91828"/>
    <w:rsid w:val="00A919B7"/>
    <w:rsid w:val="00A924D6"/>
    <w:rsid w:val="00A93E5D"/>
    <w:rsid w:val="00A93EFF"/>
    <w:rsid w:val="00A944E5"/>
    <w:rsid w:val="00A94584"/>
    <w:rsid w:val="00A945E5"/>
    <w:rsid w:val="00A94624"/>
    <w:rsid w:val="00A94F75"/>
    <w:rsid w:val="00A951DF"/>
    <w:rsid w:val="00A953DE"/>
    <w:rsid w:val="00A95943"/>
    <w:rsid w:val="00A95A37"/>
    <w:rsid w:val="00A960D3"/>
    <w:rsid w:val="00A96411"/>
    <w:rsid w:val="00A9657E"/>
    <w:rsid w:val="00A968BC"/>
    <w:rsid w:val="00A968D7"/>
    <w:rsid w:val="00A97017"/>
    <w:rsid w:val="00A973D6"/>
    <w:rsid w:val="00A97616"/>
    <w:rsid w:val="00A9776F"/>
    <w:rsid w:val="00A97A72"/>
    <w:rsid w:val="00A97BE6"/>
    <w:rsid w:val="00A97E52"/>
    <w:rsid w:val="00AA06DC"/>
    <w:rsid w:val="00AA0C5B"/>
    <w:rsid w:val="00AA0CD8"/>
    <w:rsid w:val="00AA0F18"/>
    <w:rsid w:val="00AA11BF"/>
    <w:rsid w:val="00AA17FE"/>
    <w:rsid w:val="00AA1FBA"/>
    <w:rsid w:val="00AA28EC"/>
    <w:rsid w:val="00AA2AE8"/>
    <w:rsid w:val="00AA3147"/>
    <w:rsid w:val="00AA367B"/>
    <w:rsid w:val="00AA37DB"/>
    <w:rsid w:val="00AA47D7"/>
    <w:rsid w:val="00AA4C44"/>
    <w:rsid w:val="00AA4CFD"/>
    <w:rsid w:val="00AA4D2F"/>
    <w:rsid w:val="00AA4F06"/>
    <w:rsid w:val="00AA5489"/>
    <w:rsid w:val="00AA5F8B"/>
    <w:rsid w:val="00AA60F7"/>
    <w:rsid w:val="00AA614F"/>
    <w:rsid w:val="00AA647A"/>
    <w:rsid w:val="00AA6700"/>
    <w:rsid w:val="00AA69B3"/>
    <w:rsid w:val="00AA6AC6"/>
    <w:rsid w:val="00AA723B"/>
    <w:rsid w:val="00AA7E13"/>
    <w:rsid w:val="00AB00F7"/>
    <w:rsid w:val="00AB05A5"/>
    <w:rsid w:val="00AB080F"/>
    <w:rsid w:val="00AB0813"/>
    <w:rsid w:val="00AB1373"/>
    <w:rsid w:val="00AB1554"/>
    <w:rsid w:val="00AB1679"/>
    <w:rsid w:val="00AB1A8B"/>
    <w:rsid w:val="00AB1CF1"/>
    <w:rsid w:val="00AB1F2D"/>
    <w:rsid w:val="00AB25AE"/>
    <w:rsid w:val="00AB2E58"/>
    <w:rsid w:val="00AB30D7"/>
    <w:rsid w:val="00AB3936"/>
    <w:rsid w:val="00AB4A05"/>
    <w:rsid w:val="00AB4C97"/>
    <w:rsid w:val="00AB5329"/>
    <w:rsid w:val="00AB5413"/>
    <w:rsid w:val="00AB5D8C"/>
    <w:rsid w:val="00AB5DE4"/>
    <w:rsid w:val="00AB5F05"/>
    <w:rsid w:val="00AB5F80"/>
    <w:rsid w:val="00AB6121"/>
    <w:rsid w:val="00AB6D80"/>
    <w:rsid w:val="00AB7263"/>
    <w:rsid w:val="00AB7482"/>
    <w:rsid w:val="00AB75E1"/>
    <w:rsid w:val="00AC0C3F"/>
    <w:rsid w:val="00AC1652"/>
    <w:rsid w:val="00AC1B42"/>
    <w:rsid w:val="00AC1B6E"/>
    <w:rsid w:val="00AC24E1"/>
    <w:rsid w:val="00AC25E5"/>
    <w:rsid w:val="00AC27F0"/>
    <w:rsid w:val="00AC2ECF"/>
    <w:rsid w:val="00AC3187"/>
    <w:rsid w:val="00AC39C7"/>
    <w:rsid w:val="00AC39ED"/>
    <w:rsid w:val="00AC3E25"/>
    <w:rsid w:val="00AC40DE"/>
    <w:rsid w:val="00AC47CF"/>
    <w:rsid w:val="00AC49CC"/>
    <w:rsid w:val="00AC4BBC"/>
    <w:rsid w:val="00AC5BD3"/>
    <w:rsid w:val="00AC6089"/>
    <w:rsid w:val="00AC6237"/>
    <w:rsid w:val="00AC669B"/>
    <w:rsid w:val="00AC67A1"/>
    <w:rsid w:val="00AC6BD8"/>
    <w:rsid w:val="00AC7637"/>
    <w:rsid w:val="00AC76E5"/>
    <w:rsid w:val="00AD07C4"/>
    <w:rsid w:val="00AD0920"/>
    <w:rsid w:val="00AD0958"/>
    <w:rsid w:val="00AD0B39"/>
    <w:rsid w:val="00AD0EED"/>
    <w:rsid w:val="00AD144C"/>
    <w:rsid w:val="00AD1D37"/>
    <w:rsid w:val="00AD1F92"/>
    <w:rsid w:val="00AD2119"/>
    <w:rsid w:val="00AD26BB"/>
    <w:rsid w:val="00AD33A1"/>
    <w:rsid w:val="00AD3518"/>
    <w:rsid w:val="00AD35EC"/>
    <w:rsid w:val="00AD3713"/>
    <w:rsid w:val="00AD39FB"/>
    <w:rsid w:val="00AD425A"/>
    <w:rsid w:val="00AD4CEC"/>
    <w:rsid w:val="00AD517C"/>
    <w:rsid w:val="00AD5C64"/>
    <w:rsid w:val="00AD5DF3"/>
    <w:rsid w:val="00AD5E1A"/>
    <w:rsid w:val="00AD5ECA"/>
    <w:rsid w:val="00AD625E"/>
    <w:rsid w:val="00AD62E6"/>
    <w:rsid w:val="00AD636B"/>
    <w:rsid w:val="00AD6573"/>
    <w:rsid w:val="00AD6602"/>
    <w:rsid w:val="00AD6808"/>
    <w:rsid w:val="00AD72A6"/>
    <w:rsid w:val="00AD74DF"/>
    <w:rsid w:val="00AD7721"/>
    <w:rsid w:val="00AD7930"/>
    <w:rsid w:val="00AD7FF9"/>
    <w:rsid w:val="00AE014E"/>
    <w:rsid w:val="00AE034D"/>
    <w:rsid w:val="00AE03CB"/>
    <w:rsid w:val="00AE05FC"/>
    <w:rsid w:val="00AE0917"/>
    <w:rsid w:val="00AE09A8"/>
    <w:rsid w:val="00AE0A24"/>
    <w:rsid w:val="00AE0CD8"/>
    <w:rsid w:val="00AE0D18"/>
    <w:rsid w:val="00AE0FDF"/>
    <w:rsid w:val="00AE162D"/>
    <w:rsid w:val="00AE1976"/>
    <w:rsid w:val="00AE2014"/>
    <w:rsid w:val="00AE2584"/>
    <w:rsid w:val="00AE328E"/>
    <w:rsid w:val="00AE3615"/>
    <w:rsid w:val="00AE3DC3"/>
    <w:rsid w:val="00AE4514"/>
    <w:rsid w:val="00AE56F4"/>
    <w:rsid w:val="00AE5C6E"/>
    <w:rsid w:val="00AE6574"/>
    <w:rsid w:val="00AE65F7"/>
    <w:rsid w:val="00AE690A"/>
    <w:rsid w:val="00AE6BC5"/>
    <w:rsid w:val="00AE6D7A"/>
    <w:rsid w:val="00AE6E58"/>
    <w:rsid w:val="00AE72C8"/>
    <w:rsid w:val="00AE74CC"/>
    <w:rsid w:val="00AF043F"/>
    <w:rsid w:val="00AF0452"/>
    <w:rsid w:val="00AF0C33"/>
    <w:rsid w:val="00AF0D23"/>
    <w:rsid w:val="00AF110D"/>
    <w:rsid w:val="00AF1169"/>
    <w:rsid w:val="00AF15F3"/>
    <w:rsid w:val="00AF2439"/>
    <w:rsid w:val="00AF2C3B"/>
    <w:rsid w:val="00AF3CEA"/>
    <w:rsid w:val="00AF4ED6"/>
    <w:rsid w:val="00AF50E0"/>
    <w:rsid w:val="00AF51DC"/>
    <w:rsid w:val="00AF53E2"/>
    <w:rsid w:val="00AF5F36"/>
    <w:rsid w:val="00AF5F89"/>
    <w:rsid w:val="00AF5FEF"/>
    <w:rsid w:val="00AF6DD9"/>
    <w:rsid w:val="00AF6F7C"/>
    <w:rsid w:val="00AF70C0"/>
    <w:rsid w:val="00AF7B82"/>
    <w:rsid w:val="00AF7CA1"/>
    <w:rsid w:val="00B0051D"/>
    <w:rsid w:val="00B009AE"/>
    <w:rsid w:val="00B00B56"/>
    <w:rsid w:val="00B00BB1"/>
    <w:rsid w:val="00B00D26"/>
    <w:rsid w:val="00B01CEC"/>
    <w:rsid w:val="00B026E2"/>
    <w:rsid w:val="00B02D07"/>
    <w:rsid w:val="00B033EE"/>
    <w:rsid w:val="00B03773"/>
    <w:rsid w:val="00B0418C"/>
    <w:rsid w:val="00B04538"/>
    <w:rsid w:val="00B04C3E"/>
    <w:rsid w:val="00B04F92"/>
    <w:rsid w:val="00B05A0B"/>
    <w:rsid w:val="00B05EBC"/>
    <w:rsid w:val="00B064BF"/>
    <w:rsid w:val="00B06662"/>
    <w:rsid w:val="00B067CB"/>
    <w:rsid w:val="00B06F7F"/>
    <w:rsid w:val="00B06FFB"/>
    <w:rsid w:val="00B0706F"/>
    <w:rsid w:val="00B07886"/>
    <w:rsid w:val="00B07D39"/>
    <w:rsid w:val="00B100F2"/>
    <w:rsid w:val="00B10BBB"/>
    <w:rsid w:val="00B10CC3"/>
    <w:rsid w:val="00B110C8"/>
    <w:rsid w:val="00B11AF0"/>
    <w:rsid w:val="00B11F69"/>
    <w:rsid w:val="00B12E44"/>
    <w:rsid w:val="00B130A5"/>
    <w:rsid w:val="00B133F8"/>
    <w:rsid w:val="00B13673"/>
    <w:rsid w:val="00B137A3"/>
    <w:rsid w:val="00B13F4A"/>
    <w:rsid w:val="00B14769"/>
    <w:rsid w:val="00B147E8"/>
    <w:rsid w:val="00B14B35"/>
    <w:rsid w:val="00B14B8F"/>
    <w:rsid w:val="00B15276"/>
    <w:rsid w:val="00B15302"/>
    <w:rsid w:val="00B15936"/>
    <w:rsid w:val="00B159B7"/>
    <w:rsid w:val="00B15AA8"/>
    <w:rsid w:val="00B15C4C"/>
    <w:rsid w:val="00B15F0D"/>
    <w:rsid w:val="00B16540"/>
    <w:rsid w:val="00B17376"/>
    <w:rsid w:val="00B174C9"/>
    <w:rsid w:val="00B174FB"/>
    <w:rsid w:val="00B175EE"/>
    <w:rsid w:val="00B20031"/>
    <w:rsid w:val="00B205B3"/>
    <w:rsid w:val="00B20758"/>
    <w:rsid w:val="00B20797"/>
    <w:rsid w:val="00B21009"/>
    <w:rsid w:val="00B21AA1"/>
    <w:rsid w:val="00B2211F"/>
    <w:rsid w:val="00B2243A"/>
    <w:rsid w:val="00B22B77"/>
    <w:rsid w:val="00B23EED"/>
    <w:rsid w:val="00B2498C"/>
    <w:rsid w:val="00B24F18"/>
    <w:rsid w:val="00B2572C"/>
    <w:rsid w:val="00B25DBB"/>
    <w:rsid w:val="00B2638E"/>
    <w:rsid w:val="00B264EB"/>
    <w:rsid w:val="00B26B85"/>
    <w:rsid w:val="00B2728B"/>
    <w:rsid w:val="00B27611"/>
    <w:rsid w:val="00B27C49"/>
    <w:rsid w:val="00B27CB9"/>
    <w:rsid w:val="00B27CD1"/>
    <w:rsid w:val="00B27F1F"/>
    <w:rsid w:val="00B304A9"/>
    <w:rsid w:val="00B309D1"/>
    <w:rsid w:val="00B30EEF"/>
    <w:rsid w:val="00B3279E"/>
    <w:rsid w:val="00B3285C"/>
    <w:rsid w:val="00B32DAA"/>
    <w:rsid w:val="00B33423"/>
    <w:rsid w:val="00B3374A"/>
    <w:rsid w:val="00B33E76"/>
    <w:rsid w:val="00B33E87"/>
    <w:rsid w:val="00B3464A"/>
    <w:rsid w:val="00B34CCA"/>
    <w:rsid w:val="00B352E9"/>
    <w:rsid w:val="00B3586F"/>
    <w:rsid w:val="00B35A35"/>
    <w:rsid w:val="00B366E9"/>
    <w:rsid w:val="00B36842"/>
    <w:rsid w:val="00B36DAA"/>
    <w:rsid w:val="00B37198"/>
    <w:rsid w:val="00B37647"/>
    <w:rsid w:val="00B37816"/>
    <w:rsid w:val="00B37DE4"/>
    <w:rsid w:val="00B4038E"/>
    <w:rsid w:val="00B40713"/>
    <w:rsid w:val="00B40821"/>
    <w:rsid w:val="00B40ACC"/>
    <w:rsid w:val="00B40BB3"/>
    <w:rsid w:val="00B40C9D"/>
    <w:rsid w:val="00B40F39"/>
    <w:rsid w:val="00B40F65"/>
    <w:rsid w:val="00B41419"/>
    <w:rsid w:val="00B41551"/>
    <w:rsid w:val="00B417E7"/>
    <w:rsid w:val="00B4263F"/>
    <w:rsid w:val="00B4282A"/>
    <w:rsid w:val="00B42DD5"/>
    <w:rsid w:val="00B42F32"/>
    <w:rsid w:val="00B43814"/>
    <w:rsid w:val="00B43D52"/>
    <w:rsid w:val="00B43ED1"/>
    <w:rsid w:val="00B44081"/>
    <w:rsid w:val="00B440E3"/>
    <w:rsid w:val="00B44117"/>
    <w:rsid w:val="00B44552"/>
    <w:rsid w:val="00B44581"/>
    <w:rsid w:val="00B448D4"/>
    <w:rsid w:val="00B44B32"/>
    <w:rsid w:val="00B44CF2"/>
    <w:rsid w:val="00B44EC1"/>
    <w:rsid w:val="00B4779A"/>
    <w:rsid w:val="00B47A9E"/>
    <w:rsid w:val="00B47D1D"/>
    <w:rsid w:val="00B5019B"/>
    <w:rsid w:val="00B508A2"/>
    <w:rsid w:val="00B50C55"/>
    <w:rsid w:val="00B50C7B"/>
    <w:rsid w:val="00B51293"/>
    <w:rsid w:val="00B51E72"/>
    <w:rsid w:val="00B520FE"/>
    <w:rsid w:val="00B53ECD"/>
    <w:rsid w:val="00B54192"/>
    <w:rsid w:val="00B54B32"/>
    <w:rsid w:val="00B54F70"/>
    <w:rsid w:val="00B55587"/>
    <w:rsid w:val="00B560BA"/>
    <w:rsid w:val="00B560E3"/>
    <w:rsid w:val="00B565DE"/>
    <w:rsid w:val="00B57686"/>
    <w:rsid w:val="00B57C7C"/>
    <w:rsid w:val="00B57C8B"/>
    <w:rsid w:val="00B57EB1"/>
    <w:rsid w:val="00B60622"/>
    <w:rsid w:val="00B60630"/>
    <w:rsid w:val="00B60C0A"/>
    <w:rsid w:val="00B6103A"/>
    <w:rsid w:val="00B61248"/>
    <w:rsid w:val="00B613BB"/>
    <w:rsid w:val="00B6140A"/>
    <w:rsid w:val="00B615C7"/>
    <w:rsid w:val="00B61983"/>
    <w:rsid w:val="00B61BC1"/>
    <w:rsid w:val="00B62035"/>
    <w:rsid w:val="00B62821"/>
    <w:rsid w:val="00B6307C"/>
    <w:rsid w:val="00B6392D"/>
    <w:rsid w:val="00B640A5"/>
    <w:rsid w:val="00B64855"/>
    <w:rsid w:val="00B64A72"/>
    <w:rsid w:val="00B64D5F"/>
    <w:rsid w:val="00B65007"/>
    <w:rsid w:val="00B6537E"/>
    <w:rsid w:val="00B65A1B"/>
    <w:rsid w:val="00B65E9D"/>
    <w:rsid w:val="00B6617C"/>
    <w:rsid w:val="00B66297"/>
    <w:rsid w:val="00B666BE"/>
    <w:rsid w:val="00B66BAD"/>
    <w:rsid w:val="00B66D79"/>
    <w:rsid w:val="00B6713B"/>
    <w:rsid w:val="00B6723B"/>
    <w:rsid w:val="00B67638"/>
    <w:rsid w:val="00B67646"/>
    <w:rsid w:val="00B67A3A"/>
    <w:rsid w:val="00B67DFC"/>
    <w:rsid w:val="00B70691"/>
    <w:rsid w:val="00B70ABA"/>
    <w:rsid w:val="00B713E5"/>
    <w:rsid w:val="00B71585"/>
    <w:rsid w:val="00B716DF"/>
    <w:rsid w:val="00B729FB"/>
    <w:rsid w:val="00B7329C"/>
    <w:rsid w:val="00B73AF8"/>
    <w:rsid w:val="00B74031"/>
    <w:rsid w:val="00B74688"/>
    <w:rsid w:val="00B746D7"/>
    <w:rsid w:val="00B74836"/>
    <w:rsid w:val="00B74CE1"/>
    <w:rsid w:val="00B74D96"/>
    <w:rsid w:val="00B75144"/>
    <w:rsid w:val="00B7530E"/>
    <w:rsid w:val="00B75E89"/>
    <w:rsid w:val="00B7631D"/>
    <w:rsid w:val="00B76D62"/>
    <w:rsid w:val="00B7728F"/>
    <w:rsid w:val="00B772A6"/>
    <w:rsid w:val="00B772F3"/>
    <w:rsid w:val="00B775DF"/>
    <w:rsid w:val="00B806BD"/>
    <w:rsid w:val="00B81DE4"/>
    <w:rsid w:val="00B82668"/>
    <w:rsid w:val="00B826A0"/>
    <w:rsid w:val="00B826B3"/>
    <w:rsid w:val="00B82FA2"/>
    <w:rsid w:val="00B83078"/>
    <w:rsid w:val="00B83127"/>
    <w:rsid w:val="00B84FCE"/>
    <w:rsid w:val="00B85104"/>
    <w:rsid w:val="00B854DB"/>
    <w:rsid w:val="00B856E1"/>
    <w:rsid w:val="00B85812"/>
    <w:rsid w:val="00B85E12"/>
    <w:rsid w:val="00B8672E"/>
    <w:rsid w:val="00B8673B"/>
    <w:rsid w:val="00B868E6"/>
    <w:rsid w:val="00B86BF0"/>
    <w:rsid w:val="00B8731D"/>
    <w:rsid w:val="00B87378"/>
    <w:rsid w:val="00B87466"/>
    <w:rsid w:val="00B90A0C"/>
    <w:rsid w:val="00B90C36"/>
    <w:rsid w:val="00B90FB5"/>
    <w:rsid w:val="00B91027"/>
    <w:rsid w:val="00B911DD"/>
    <w:rsid w:val="00B91281"/>
    <w:rsid w:val="00B91304"/>
    <w:rsid w:val="00B914B9"/>
    <w:rsid w:val="00B918BD"/>
    <w:rsid w:val="00B927AE"/>
    <w:rsid w:val="00B9289A"/>
    <w:rsid w:val="00B92E61"/>
    <w:rsid w:val="00B932C8"/>
    <w:rsid w:val="00B93368"/>
    <w:rsid w:val="00B93390"/>
    <w:rsid w:val="00B9340B"/>
    <w:rsid w:val="00B9394E"/>
    <w:rsid w:val="00B94CEF"/>
    <w:rsid w:val="00B94DBA"/>
    <w:rsid w:val="00B95259"/>
    <w:rsid w:val="00B95620"/>
    <w:rsid w:val="00B9579B"/>
    <w:rsid w:val="00B959A9"/>
    <w:rsid w:val="00B95CC0"/>
    <w:rsid w:val="00B964D7"/>
    <w:rsid w:val="00B97008"/>
    <w:rsid w:val="00B9714E"/>
    <w:rsid w:val="00B973B5"/>
    <w:rsid w:val="00B9744B"/>
    <w:rsid w:val="00B97785"/>
    <w:rsid w:val="00B978F2"/>
    <w:rsid w:val="00B97AE7"/>
    <w:rsid w:val="00BA0AD9"/>
    <w:rsid w:val="00BA0F9C"/>
    <w:rsid w:val="00BA13FD"/>
    <w:rsid w:val="00BA1989"/>
    <w:rsid w:val="00BA1E30"/>
    <w:rsid w:val="00BA2632"/>
    <w:rsid w:val="00BA2EA7"/>
    <w:rsid w:val="00BA3086"/>
    <w:rsid w:val="00BA36CE"/>
    <w:rsid w:val="00BA498C"/>
    <w:rsid w:val="00BA4E0F"/>
    <w:rsid w:val="00BA4FDA"/>
    <w:rsid w:val="00BA51E4"/>
    <w:rsid w:val="00BA5441"/>
    <w:rsid w:val="00BA5B02"/>
    <w:rsid w:val="00BA7170"/>
    <w:rsid w:val="00BA7220"/>
    <w:rsid w:val="00BA788F"/>
    <w:rsid w:val="00BB0595"/>
    <w:rsid w:val="00BB083C"/>
    <w:rsid w:val="00BB0C66"/>
    <w:rsid w:val="00BB0D53"/>
    <w:rsid w:val="00BB1139"/>
    <w:rsid w:val="00BB1510"/>
    <w:rsid w:val="00BB1517"/>
    <w:rsid w:val="00BB1538"/>
    <w:rsid w:val="00BB1541"/>
    <w:rsid w:val="00BB1559"/>
    <w:rsid w:val="00BB168D"/>
    <w:rsid w:val="00BB1831"/>
    <w:rsid w:val="00BB265B"/>
    <w:rsid w:val="00BB3935"/>
    <w:rsid w:val="00BB3E82"/>
    <w:rsid w:val="00BB3F19"/>
    <w:rsid w:val="00BB4953"/>
    <w:rsid w:val="00BB49AB"/>
    <w:rsid w:val="00BB4C35"/>
    <w:rsid w:val="00BB4C98"/>
    <w:rsid w:val="00BB4E6C"/>
    <w:rsid w:val="00BB4FB1"/>
    <w:rsid w:val="00BB5175"/>
    <w:rsid w:val="00BB5263"/>
    <w:rsid w:val="00BB55A3"/>
    <w:rsid w:val="00BB5699"/>
    <w:rsid w:val="00BB5A76"/>
    <w:rsid w:val="00BB5A9A"/>
    <w:rsid w:val="00BB5C7C"/>
    <w:rsid w:val="00BB5EA2"/>
    <w:rsid w:val="00BB6410"/>
    <w:rsid w:val="00BB6BF7"/>
    <w:rsid w:val="00BB6D85"/>
    <w:rsid w:val="00BB7104"/>
    <w:rsid w:val="00BB7304"/>
    <w:rsid w:val="00BB737A"/>
    <w:rsid w:val="00BC0010"/>
    <w:rsid w:val="00BC0525"/>
    <w:rsid w:val="00BC0870"/>
    <w:rsid w:val="00BC0947"/>
    <w:rsid w:val="00BC0B8C"/>
    <w:rsid w:val="00BC0BBA"/>
    <w:rsid w:val="00BC0CA7"/>
    <w:rsid w:val="00BC0F66"/>
    <w:rsid w:val="00BC1770"/>
    <w:rsid w:val="00BC1B35"/>
    <w:rsid w:val="00BC1D34"/>
    <w:rsid w:val="00BC2006"/>
    <w:rsid w:val="00BC26BB"/>
    <w:rsid w:val="00BC29E4"/>
    <w:rsid w:val="00BC2BD5"/>
    <w:rsid w:val="00BC2F63"/>
    <w:rsid w:val="00BC36BD"/>
    <w:rsid w:val="00BC3774"/>
    <w:rsid w:val="00BC3AD3"/>
    <w:rsid w:val="00BC3BB0"/>
    <w:rsid w:val="00BC3DAD"/>
    <w:rsid w:val="00BC40EA"/>
    <w:rsid w:val="00BC41D0"/>
    <w:rsid w:val="00BC4613"/>
    <w:rsid w:val="00BC475C"/>
    <w:rsid w:val="00BC48D0"/>
    <w:rsid w:val="00BC5981"/>
    <w:rsid w:val="00BC5A12"/>
    <w:rsid w:val="00BC616E"/>
    <w:rsid w:val="00BC6379"/>
    <w:rsid w:val="00BC65B5"/>
    <w:rsid w:val="00BC66C1"/>
    <w:rsid w:val="00BC67A6"/>
    <w:rsid w:val="00BC6B1F"/>
    <w:rsid w:val="00BC6BC3"/>
    <w:rsid w:val="00BC7666"/>
    <w:rsid w:val="00BD036A"/>
    <w:rsid w:val="00BD124B"/>
    <w:rsid w:val="00BD17E8"/>
    <w:rsid w:val="00BD1A9F"/>
    <w:rsid w:val="00BD1DE2"/>
    <w:rsid w:val="00BD204C"/>
    <w:rsid w:val="00BD24A0"/>
    <w:rsid w:val="00BD26C3"/>
    <w:rsid w:val="00BD26DD"/>
    <w:rsid w:val="00BD2B5A"/>
    <w:rsid w:val="00BD303E"/>
    <w:rsid w:val="00BD3284"/>
    <w:rsid w:val="00BD32A6"/>
    <w:rsid w:val="00BD3396"/>
    <w:rsid w:val="00BD42C9"/>
    <w:rsid w:val="00BD4A95"/>
    <w:rsid w:val="00BD4B11"/>
    <w:rsid w:val="00BD5349"/>
    <w:rsid w:val="00BD5A2B"/>
    <w:rsid w:val="00BD5C91"/>
    <w:rsid w:val="00BD630A"/>
    <w:rsid w:val="00BD6525"/>
    <w:rsid w:val="00BD65B2"/>
    <w:rsid w:val="00BD694A"/>
    <w:rsid w:val="00BD6AA5"/>
    <w:rsid w:val="00BD7F8D"/>
    <w:rsid w:val="00BE0D96"/>
    <w:rsid w:val="00BE0FD3"/>
    <w:rsid w:val="00BE1638"/>
    <w:rsid w:val="00BE1876"/>
    <w:rsid w:val="00BE19E8"/>
    <w:rsid w:val="00BE2547"/>
    <w:rsid w:val="00BE331A"/>
    <w:rsid w:val="00BE3CD2"/>
    <w:rsid w:val="00BE420F"/>
    <w:rsid w:val="00BE4256"/>
    <w:rsid w:val="00BE45D9"/>
    <w:rsid w:val="00BE46C2"/>
    <w:rsid w:val="00BE4775"/>
    <w:rsid w:val="00BE48D2"/>
    <w:rsid w:val="00BE50C7"/>
    <w:rsid w:val="00BE5692"/>
    <w:rsid w:val="00BE5862"/>
    <w:rsid w:val="00BE5929"/>
    <w:rsid w:val="00BE5B77"/>
    <w:rsid w:val="00BE6461"/>
    <w:rsid w:val="00BE6718"/>
    <w:rsid w:val="00BE6914"/>
    <w:rsid w:val="00BE6B7C"/>
    <w:rsid w:val="00BE7264"/>
    <w:rsid w:val="00BE76EE"/>
    <w:rsid w:val="00BE7B6E"/>
    <w:rsid w:val="00BE7E37"/>
    <w:rsid w:val="00BF002C"/>
    <w:rsid w:val="00BF0254"/>
    <w:rsid w:val="00BF05C7"/>
    <w:rsid w:val="00BF066C"/>
    <w:rsid w:val="00BF08C5"/>
    <w:rsid w:val="00BF0CDA"/>
    <w:rsid w:val="00BF1324"/>
    <w:rsid w:val="00BF1390"/>
    <w:rsid w:val="00BF1716"/>
    <w:rsid w:val="00BF1FE3"/>
    <w:rsid w:val="00BF2F9B"/>
    <w:rsid w:val="00BF410C"/>
    <w:rsid w:val="00BF489D"/>
    <w:rsid w:val="00BF4B4F"/>
    <w:rsid w:val="00BF5489"/>
    <w:rsid w:val="00BF57F0"/>
    <w:rsid w:val="00BF5C7D"/>
    <w:rsid w:val="00BF5CA2"/>
    <w:rsid w:val="00BF5EA5"/>
    <w:rsid w:val="00BF66B2"/>
    <w:rsid w:val="00BF7229"/>
    <w:rsid w:val="00BF77FC"/>
    <w:rsid w:val="00BF7F7A"/>
    <w:rsid w:val="00C00023"/>
    <w:rsid w:val="00C00429"/>
    <w:rsid w:val="00C007B9"/>
    <w:rsid w:val="00C00B18"/>
    <w:rsid w:val="00C00B87"/>
    <w:rsid w:val="00C01FA9"/>
    <w:rsid w:val="00C02241"/>
    <w:rsid w:val="00C028CE"/>
    <w:rsid w:val="00C02C17"/>
    <w:rsid w:val="00C034B8"/>
    <w:rsid w:val="00C0355F"/>
    <w:rsid w:val="00C038CE"/>
    <w:rsid w:val="00C03FD5"/>
    <w:rsid w:val="00C04717"/>
    <w:rsid w:val="00C049CC"/>
    <w:rsid w:val="00C06112"/>
    <w:rsid w:val="00C063FF"/>
    <w:rsid w:val="00C06AB1"/>
    <w:rsid w:val="00C06B59"/>
    <w:rsid w:val="00C0731A"/>
    <w:rsid w:val="00C07B16"/>
    <w:rsid w:val="00C11152"/>
    <w:rsid w:val="00C11304"/>
    <w:rsid w:val="00C115FF"/>
    <w:rsid w:val="00C1183E"/>
    <w:rsid w:val="00C11B65"/>
    <w:rsid w:val="00C11D6F"/>
    <w:rsid w:val="00C125D3"/>
    <w:rsid w:val="00C12EE6"/>
    <w:rsid w:val="00C137E4"/>
    <w:rsid w:val="00C13970"/>
    <w:rsid w:val="00C13C52"/>
    <w:rsid w:val="00C14441"/>
    <w:rsid w:val="00C1458B"/>
    <w:rsid w:val="00C1486C"/>
    <w:rsid w:val="00C159CA"/>
    <w:rsid w:val="00C15FD2"/>
    <w:rsid w:val="00C16889"/>
    <w:rsid w:val="00C17195"/>
    <w:rsid w:val="00C1733B"/>
    <w:rsid w:val="00C17668"/>
    <w:rsid w:val="00C17E06"/>
    <w:rsid w:val="00C17EC6"/>
    <w:rsid w:val="00C20958"/>
    <w:rsid w:val="00C216B0"/>
    <w:rsid w:val="00C2184B"/>
    <w:rsid w:val="00C219B5"/>
    <w:rsid w:val="00C21F19"/>
    <w:rsid w:val="00C21F6A"/>
    <w:rsid w:val="00C223AF"/>
    <w:rsid w:val="00C22457"/>
    <w:rsid w:val="00C225C8"/>
    <w:rsid w:val="00C22CD5"/>
    <w:rsid w:val="00C22DB0"/>
    <w:rsid w:val="00C22FF2"/>
    <w:rsid w:val="00C233EB"/>
    <w:rsid w:val="00C23A14"/>
    <w:rsid w:val="00C23E72"/>
    <w:rsid w:val="00C24602"/>
    <w:rsid w:val="00C246DC"/>
    <w:rsid w:val="00C2473F"/>
    <w:rsid w:val="00C24BA6"/>
    <w:rsid w:val="00C250F8"/>
    <w:rsid w:val="00C253E8"/>
    <w:rsid w:val="00C25486"/>
    <w:rsid w:val="00C25E9D"/>
    <w:rsid w:val="00C263C8"/>
    <w:rsid w:val="00C26799"/>
    <w:rsid w:val="00C26E1E"/>
    <w:rsid w:val="00C275D1"/>
    <w:rsid w:val="00C301AE"/>
    <w:rsid w:val="00C305ED"/>
    <w:rsid w:val="00C30982"/>
    <w:rsid w:val="00C30A12"/>
    <w:rsid w:val="00C30D7C"/>
    <w:rsid w:val="00C3122C"/>
    <w:rsid w:val="00C31A7E"/>
    <w:rsid w:val="00C31B11"/>
    <w:rsid w:val="00C31E2B"/>
    <w:rsid w:val="00C31EAA"/>
    <w:rsid w:val="00C320FA"/>
    <w:rsid w:val="00C32295"/>
    <w:rsid w:val="00C32373"/>
    <w:rsid w:val="00C32376"/>
    <w:rsid w:val="00C32606"/>
    <w:rsid w:val="00C32666"/>
    <w:rsid w:val="00C3283F"/>
    <w:rsid w:val="00C332ED"/>
    <w:rsid w:val="00C334D1"/>
    <w:rsid w:val="00C335DA"/>
    <w:rsid w:val="00C33F6D"/>
    <w:rsid w:val="00C34744"/>
    <w:rsid w:val="00C352AB"/>
    <w:rsid w:val="00C35372"/>
    <w:rsid w:val="00C354DD"/>
    <w:rsid w:val="00C35530"/>
    <w:rsid w:val="00C35696"/>
    <w:rsid w:val="00C3578D"/>
    <w:rsid w:val="00C35BCD"/>
    <w:rsid w:val="00C35C10"/>
    <w:rsid w:val="00C35DC8"/>
    <w:rsid w:val="00C35F3F"/>
    <w:rsid w:val="00C364B5"/>
    <w:rsid w:val="00C370D6"/>
    <w:rsid w:val="00C37185"/>
    <w:rsid w:val="00C377EF"/>
    <w:rsid w:val="00C37AC0"/>
    <w:rsid w:val="00C40539"/>
    <w:rsid w:val="00C407F6"/>
    <w:rsid w:val="00C40B67"/>
    <w:rsid w:val="00C40D44"/>
    <w:rsid w:val="00C40D9C"/>
    <w:rsid w:val="00C41107"/>
    <w:rsid w:val="00C41BAD"/>
    <w:rsid w:val="00C41ECF"/>
    <w:rsid w:val="00C424CC"/>
    <w:rsid w:val="00C4314B"/>
    <w:rsid w:val="00C433C9"/>
    <w:rsid w:val="00C434F3"/>
    <w:rsid w:val="00C44896"/>
    <w:rsid w:val="00C448F4"/>
    <w:rsid w:val="00C449F8"/>
    <w:rsid w:val="00C44EB5"/>
    <w:rsid w:val="00C4521E"/>
    <w:rsid w:val="00C456F4"/>
    <w:rsid w:val="00C459B1"/>
    <w:rsid w:val="00C45B79"/>
    <w:rsid w:val="00C45DA7"/>
    <w:rsid w:val="00C46111"/>
    <w:rsid w:val="00C471B5"/>
    <w:rsid w:val="00C47D32"/>
    <w:rsid w:val="00C47D97"/>
    <w:rsid w:val="00C47F46"/>
    <w:rsid w:val="00C503B3"/>
    <w:rsid w:val="00C50C47"/>
    <w:rsid w:val="00C50F1C"/>
    <w:rsid w:val="00C51377"/>
    <w:rsid w:val="00C5139A"/>
    <w:rsid w:val="00C517E6"/>
    <w:rsid w:val="00C5188D"/>
    <w:rsid w:val="00C527D3"/>
    <w:rsid w:val="00C53063"/>
    <w:rsid w:val="00C53096"/>
    <w:rsid w:val="00C53098"/>
    <w:rsid w:val="00C53B13"/>
    <w:rsid w:val="00C55090"/>
    <w:rsid w:val="00C55250"/>
    <w:rsid w:val="00C55414"/>
    <w:rsid w:val="00C558C9"/>
    <w:rsid w:val="00C56007"/>
    <w:rsid w:val="00C5617D"/>
    <w:rsid w:val="00C56A65"/>
    <w:rsid w:val="00C56D51"/>
    <w:rsid w:val="00C603B0"/>
    <w:rsid w:val="00C609B3"/>
    <w:rsid w:val="00C60F9B"/>
    <w:rsid w:val="00C614E4"/>
    <w:rsid w:val="00C615CD"/>
    <w:rsid w:val="00C615E1"/>
    <w:rsid w:val="00C61836"/>
    <w:rsid w:val="00C61865"/>
    <w:rsid w:val="00C6187E"/>
    <w:rsid w:val="00C61D87"/>
    <w:rsid w:val="00C61DB7"/>
    <w:rsid w:val="00C61FF3"/>
    <w:rsid w:val="00C62464"/>
    <w:rsid w:val="00C62686"/>
    <w:rsid w:val="00C627EE"/>
    <w:rsid w:val="00C631E1"/>
    <w:rsid w:val="00C634D2"/>
    <w:rsid w:val="00C638AB"/>
    <w:rsid w:val="00C639CF"/>
    <w:rsid w:val="00C6437E"/>
    <w:rsid w:val="00C643D8"/>
    <w:rsid w:val="00C6442B"/>
    <w:rsid w:val="00C64519"/>
    <w:rsid w:val="00C64B44"/>
    <w:rsid w:val="00C6503C"/>
    <w:rsid w:val="00C651B6"/>
    <w:rsid w:val="00C65427"/>
    <w:rsid w:val="00C6576F"/>
    <w:rsid w:val="00C657F7"/>
    <w:rsid w:val="00C660C1"/>
    <w:rsid w:val="00C662D3"/>
    <w:rsid w:val="00C667A0"/>
    <w:rsid w:val="00C67200"/>
    <w:rsid w:val="00C67AEB"/>
    <w:rsid w:val="00C67D09"/>
    <w:rsid w:val="00C67F17"/>
    <w:rsid w:val="00C70439"/>
    <w:rsid w:val="00C707AD"/>
    <w:rsid w:val="00C71085"/>
    <w:rsid w:val="00C715BA"/>
    <w:rsid w:val="00C716A0"/>
    <w:rsid w:val="00C71814"/>
    <w:rsid w:val="00C72967"/>
    <w:rsid w:val="00C736BA"/>
    <w:rsid w:val="00C737FA"/>
    <w:rsid w:val="00C73931"/>
    <w:rsid w:val="00C73F28"/>
    <w:rsid w:val="00C74337"/>
    <w:rsid w:val="00C74428"/>
    <w:rsid w:val="00C749F4"/>
    <w:rsid w:val="00C74CF8"/>
    <w:rsid w:val="00C74F1B"/>
    <w:rsid w:val="00C75000"/>
    <w:rsid w:val="00C75184"/>
    <w:rsid w:val="00C7528F"/>
    <w:rsid w:val="00C755BD"/>
    <w:rsid w:val="00C75D3D"/>
    <w:rsid w:val="00C76158"/>
    <w:rsid w:val="00C7683A"/>
    <w:rsid w:val="00C7780E"/>
    <w:rsid w:val="00C80D8E"/>
    <w:rsid w:val="00C81524"/>
    <w:rsid w:val="00C81A14"/>
    <w:rsid w:val="00C81C9A"/>
    <w:rsid w:val="00C81E9A"/>
    <w:rsid w:val="00C826AF"/>
    <w:rsid w:val="00C82786"/>
    <w:rsid w:val="00C82A88"/>
    <w:rsid w:val="00C8331E"/>
    <w:rsid w:val="00C8345F"/>
    <w:rsid w:val="00C83847"/>
    <w:rsid w:val="00C838AF"/>
    <w:rsid w:val="00C83BCB"/>
    <w:rsid w:val="00C83D80"/>
    <w:rsid w:val="00C854F7"/>
    <w:rsid w:val="00C856A1"/>
    <w:rsid w:val="00C864EE"/>
    <w:rsid w:val="00C867B0"/>
    <w:rsid w:val="00C86DAD"/>
    <w:rsid w:val="00C86DFF"/>
    <w:rsid w:val="00C86EEB"/>
    <w:rsid w:val="00C87766"/>
    <w:rsid w:val="00C90CFF"/>
    <w:rsid w:val="00C91899"/>
    <w:rsid w:val="00C91DDE"/>
    <w:rsid w:val="00C91F6C"/>
    <w:rsid w:val="00C932D5"/>
    <w:rsid w:val="00C93389"/>
    <w:rsid w:val="00C9348E"/>
    <w:rsid w:val="00C93530"/>
    <w:rsid w:val="00C941D0"/>
    <w:rsid w:val="00C942F2"/>
    <w:rsid w:val="00C94D25"/>
    <w:rsid w:val="00C94DC9"/>
    <w:rsid w:val="00C94F22"/>
    <w:rsid w:val="00C95232"/>
    <w:rsid w:val="00C95258"/>
    <w:rsid w:val="00C95DC0"/>
    <w:rsid w:val="00C95E78"/>
    <w:rsid w:val="00C95F5E"/>
    <w:rsid w:val="00C963FC"/>
    <w:rsid w:val="00C96538"/>
    <w:rsid w:val="00C96808"/>
    <w:rsid w:val="00C97C5D"/>
    <w:rsid w:val="00CA0247"/>
    <w:rsid w:val="00CA026B"/>
    <w:rsid w:val="00CA02BC"/>
    <w:rsid w:val="00CA0D94"/>
    <w:rsid w:val="00CA11B4"/>
    <w:rsid w:val="00CA147F"/>
    <w:rsid w:val="00CA1805"/>
    <w:rsid w:val="00CA1926"/>
    <w:rsid w:val="00CA1D56"/>
    <w:rsid w:val="00CA252D"/>
    <w:rsid w:val="00CA2797"/>
    <w:rsid w:val="00CA2B51"/>
    <w:rsid w:val="00CA2E9E"/>
    <w:rsid w:val="00CA3B22"/>
    <w:rsid w:val="00CA3E16"/>
    <w:rsid w:val="00CA45AC"/>
    <w:rsid w:val="00CA47A0"/>
    <w:rsid w:val="00CA47C0"/>
    <w:rsid w:val="00CA50B4"/>
    <w:rsid w:val="00CA5651"/>
    <w:rsid w:val="00CA5CB6"/>
    <w:rsid w:val="00CA6B96"/>
    <w:rsid w:val="00CA6BDF"/>
    <w:rsid w:val="00CA6D53"/>
    <w:rsid w:val="00CA7166"/>
    <w:rsid w:val="00CA73C9"/>
    <w:rsid w:val="00CA7B48"/>
    <w:rsid w:val="00CA7C40"/>
    <w:rsid w:val="00CB0222"/>
    <w:rsid w:val="00CB02CC"/>
    <w:rsid w:val="00CB04D5"/>
    <w:rsid w:val="00CB0F9A"/>
    <w:rsid w:val="00CB1255"/>
    <w:rsid w:val="00CB14A0"/>
    <w:rsid w:val="00CB1987"/>
    <w:rsid w:val="00CB1A31"/>
    <w:rsid w:val="00CB1D6D"/>
    <w:rsid w:val="00CB236F"/>
    <w:rsid w:val="00CB23EC"/>
    <w:rsid w:val="00CB283C"/>
    <w:rsid w:val="00CB2BC0"/>
    <w:rsid w:val="00CB476A"/>
    <w:rsid w:val="00CB56D3"/>
    <w:rsid w:val="00CB5BF3"/>
    <w:rsid w:val="00CB6D63"/>
    <w:rsid w:val="00CB6E8C"/>
    <w:rsid w:val="00CB6F25"/>
    <w:rsid w:val="00CB75CE"/>
    <w:rsid w:val="00CB7A03"/>
    <w:rsid w:val="00CB7A06"/>
    <w:rsid w:val="00CB7B3D"/>
    <w:rsid w:val="00CB7FED"/>
    <w:rsid w:val="00CC0ACE"/>
    <w:rsid w:val="00CC0D65"/>
    <w:rsid w:val="00CC0D86"/>
    <w:rsid w:val="00CC12F8"/>
    <w:rsid w:val="00CC139D"/>
    <w:rsid w:val="00CC14B6"/>
    <w:rsid w:val="00CC1B9B"/>
    <w:rsid w:val="00CC22F4"/>
    <w:rsid w:val="00CC238F"/>
    <w:rsid w:val="00CC254A"/>
    <w:rsid w:val="00CC2741"/>
    <w:rsid w:val="00CC2814"/>
    <w:rsid w:val="00CC3462"/>
    <w:rsid w:val="00CC38CD"/>
    <w:rsid w:val="00CC4073"/>
    <w:rsid w:val="00CC4A35"/>
    <w:rsid w:val="00CC5186"/>
    <w:rsid w:val="00CC5637"/>
    <w:rsid w:val="00CC5802"/>
    <w:rsid w:val="00CC58E2"/>
    <w:rsid w:val="00CC5B48"/>
    <w:rsid w:val="00CC69AD"/>
    <w:rsid w:val="00CC6B64"/>
    <w:rsid w:val="00CC6FA7"/>
    <w:rsid w:val="00CC719B"/>
    <w:rsid w:val="00CC7A47"/>
    <w:rsid w:val="00CC7D01"/>
    <w:rsid w:val="00CC7E27"/>
    <w:rsid w:val="00CD0420"/>
    <w:rsid w:val="00CD0709"/>
    <w:rsid w:val="00CD0C34"/>
    <w:rsid w:val="00CD107A"/>
    <w:rsid w:val="00CD1A11"/>
    <w:rsid w:val="00CD227C"/>
    <w:rsid w:val="00CD2388"/>
    <w:rsid w:val="00CD294F"/>
    <w:rsid w:val="00CD3378"/>
    <w:rsid w:val="00CD3529"/>
    <w:rsid w:val="00CD3777"/>
    <w:rsid w:val="00CD3E09"/>
    <w:rsid w:val="00CD44B8"/>
    <w:rsid w:val="00CD4705"/>
    <w:rsid w:val="00CD5301"/>
    <w:rsid w:val="00CD531F"/>
    <w:rsid w:val="00CD55A9"/>
    <w:rsid w:val="00CD620F"/>
    <w:rsid w:val="00CD6264"/>
    <w:rsid w:val="00CD67BF"/>
    <w:rsid w:val="00CD770E"/>
    <w:rsid w:val="00CD7C2A"/>
    <w:rsid w:val="00CE01B5"/>
    <w:rsid w:val="00CE0404"/>
    <w:rsid w:val="00CE0719"/>
    <w:rsid w:val="00CE0F19"/>
    <w:rsid w:val="00CE1B6A"/>
    <w:rsid w:val="00CE1EA0"/>
    <w:rsid w:val="00CE22A3"/>
    <w:rsid w:val="00CE242C"/>
    <w:rsid w:val="00CE292C"/>
    <w:rsid w:val="00CE32A0"/>
    <w:rsid w:val="00CE3710"/>
    <w:rsid w:val="00CE373A"/>
    <w:rsid w:val="00CE3F4B"/>
    <w:rsid w:val="00CE4791"/>
    <w:rsid w:val="00CE49B9"/>
    <w:rsid w:val="00CE52B1"/>
    <w:rsid w:val="00CE5313"/>
    <w:rsid w:val="00CE54E0"/>
    <w:rsid w:val="00CE5830"/>
    <w:rsid w:val="00CE5A3A"/>
    <w:rsid w:val="00CE66F2"/>
    <w:rsid w:val="00CE6836"/>
    <w:rsid w:val="00CE6A24"/>
    <w:rsid w:val="00CE6CD7"/>
    <w:rsid w:val="00CE70B1"/>
    <w:rsid w:val="00CE74ED"/>
    <w:rsid w:val="00CE75E0"/>
    <w:rsid w:val="00CE7647"/>
    <w:rsid w:val="00CE7AF5"/>
    <w:rsid w:val="00CE7CAD"/>
    <w:rsid w:val="00CE7D4F"/>
    <w:rsid w:val="00CF0376"/>
    <w:rsid w:val="00CF0421"/>
    <w:rsid w:val="00CF0922"/>
    <w:rsid w:val="00CF0FF9"/>
    <w:rsid w:val="00CF1C08"/>
    <w:rsid w:val="00CF1C8E"/>
    <w:rsid w:val="00CF293B"/>
    <w:rsid w:val="00CF2B30"/>
    <w:rsid w:val="00CF2E6C"/>
    <w:rsid w:val="00CF2E8D"/>
    <w:rsid w:val="00CF323F"/>
    <w:rsid w:val="00CF32FA"/>
    <w:rsid w:val="00CF3672"/>
    <w:rsid w:val="00CF3AE3"/>
    <w:rsid w:val="00CF3E29"/>
    <w:rsid w:val="00CF3EF8"/>
    <w:rsid w:val="00CF3F28"/>
    <w:rsid w:val="00CF4A39"/>
    <w:rsid w:val="00CF4F9C"/>
    <w:rsid w:val="00CF5124"/>
    <w:rsid w:val="00CF5184"/>
    <w:rsid w:val="00CF521B"/>
    <w:rsid w:val="00CF5FEF"/>
    <w:rsid w:val="00CF6873"/>
    <w:rsid w:val="00CF6D04"/>
    <w:rsid w:val="00CF73D3"/>
    <w:rsid w:val="00D00273"/>
    <w:rsid w:val="00D008B0"/>
    <w:rsid w:val="00D010E7"/>
    <w:rsid w:val="00D01E6D"/>
    <w:rsid w:val="00D0203C"/>
    <w:rsid w:val="00D02471"/>
    <w:rsid w:val="00D0295F"/>
    <w:rsid w:val="00D02F1C"/>
    <w:rsid w:val="00D02F4D"/>
    <w:rsid w:val="00D03363"/>
    <w:rsid w:val="00D03962"/>
    <w:rsid w:val="00D03D83"/>
    <w:rsid w:val="00D03FFA"/>
    <w:rsid w:val="00D04362"/>
    <w:rsid w:val="00D047CF"/>
    <w:rsid w:val="00D053E4"/>
    <w:rsid w:val="00D05EFA"/>
    <w:rsid w:val="00D06057"/>
    <w:rsid w:val="00D06615"/>
    <w:rsid w:val="00D066AA"/>
    <w:rsid w:val="00D0697E"/>
    <w:rsid w:val="00D06FE1"/>
    <w:rsid w:val="00D07419"/>
    <w:rsid w:val="00D07882"/>
    <w:rsid w:val="00D07A94"/>
    <w:rsid w:val="00D07C48"/>
    <w:rsid w:val="00D07D48"/>
    <w:rsid w:val="00D10635"/>
    <w:rsid w:val="00D106FB"/>
    <w:rsid w:val="00D10ACF"/>
    <w:rsid w:val="00D10CF9"/>
    <w:rsid w:val="00D11064"/>
    <w:rsid w:val="00D1140A"/>
    <w:rsid w:val="00D11B0D"/>
    <w:rsid w:val="00D12172"/>
    <w:rsid w:val="00D128A1"/>
    <w:rsid w:val="00D13B45"/>
    <w:rsid w:val="00D13B5F"/>
    <w:rsid w:val="00D13BA8"/>
    <w:rsid w:val="00D1407D"/>
    <w:rsid w:val="00D146A8"/>
    <w:rsid w:val="00D14B28"/>
    <w:rsid w:val="00D153AC"/>
    <w:rsid w:val="00D1558A"/>
    <w:rsid w:val="00D15A85"/>
    <w:rsid w:val="00D164B1"/>
    <w:rsid w:val="00D17DBD"/>
    <w:rsid w:val="00D204B4"/>
    <w:rsid w:val="00D2059D"/>
    <w:rsid w:val="00D20730"/>
    <w:rsid w:val="00D20AEF"/>
    <w:rsid w:val="00D20B7C"/>
    <w:rsid w:val="00D20F29"/>
    <w:rsid w:val="00D21268"/>
    <w:rsid w:val="00D21689"/>
    <w:rsid w:val="00D2198B"/>
    <w:rsid w:val="00D2210D"/>
    <w:rsid w:val="00D2287D"/>
    <w:rsid w:val="00D229B8"/>
    <w:rsid w:val="00D22BB3"/>
    <w:rsid w:val="00D22E1A"/>
    <w:rsid w:val="00D22E8E"/>
    <w:rsid w:val="00D2388B"/>
    <w:rsid w:val="00D238C7"/>
    <w:rsid w:val="00D23CB0"/>
    <w:rsid w:val="00D242AD"/>
    <w:rsid w:val="00D25855"/>
    <w:rsid w:val="00D25888"/>
    <w:rsid w:val="00D258FD"/>
    <w:rsid w:val="00D25F07"/>
    <w:rsid w:val="00D26148"/>
    <w:rsid w:val="00D2625C"/>
    <w:rsid w:val="00D2656C"/>
    <w:rsid w:val="00D267C9"/>
    <w:rsid w:val="00D26CE6"/>
    <w:rsid w:val="00D26D19"/>
    <w:rsid w:val="00D26F49"/>
    <w:rsid w:val="00D2771C"/>
    <w:rsid w:val="00D27FC2"/>
    <w:rsid w:val="00D30BAF"/>
    <w:rsid w:val="00D31113"/>
    <w:rsid w:val="00D3213F"/>
    <w:rsid w:val="00D3217D"/>
    <w:rsid w:val="00D32830"/>
    <w:rsid w:val="00D32AD6"/>
    <w:rsid w:val="00D3320E"/>
    <w:rsid w:val="00D3348B"/>
    <w:rsid w:val="00D3369C"/>
    <w:rsid w:val="00D33E8A"/>
    <w:rsid w:val="00D34245"/>
    <w:rsid w:val="00D346D4"/>
    <w:rsid w:val="00D34EDB"/>
    <w:rsid w:val="00D3585E"/>
    <w:rsid w:val="00D35E35"/>
    <w:rsid w:val="00D36666"/>
    <w:rsid w:val="00D36CE5"/>
    <w:rsid w:val="00D36D3F"/>
    <w:rsid w:val="00D3784B"/>
    <w:rsid w:val="00D37C63"/>
    <w:rsid w:val="00D37F6C"/>
    <w:rsid w:val="00D40E2B"/>
    <w:rsid w:val="00D40E8B"/>
    <w:rsid w:val="00D4200C"/>
    <w:rsid w:val="00D42048"/>
    <w:rsid w:val="00D42CD7"/>
    <w:rsid w:val="00D43048"/>
    <w:rsid w:val="00D43423"/>
    <w:rsid w:val="00D434F5"/>
    <w:rsid w:val="00D434FC"/>
    <w:rsid w:val="00D4355A"/>
    <w:rsid w:val="00D44E19"/>
    <w:rsid w:val="00D45891"/>
    <w:rsid w:val="00D45DE0"/>
    <w:rsid w:val="00D47078"/>
    <w:rsid w:val="00D478DA"/>
    <w:rsid w:val="00D47BE2"/>
    <w:rsid w:val="00D47F57"/>
    <w:rsid w:val="00D51027"/>
    <w:rsid w:val="00D51462"/>
    <w:rsid w:val="00D516DB"/>
    <w:rsid w:val="00D517DA"/>
    <w:rsid w:val="00D52203"/>
    <w:rsid w:val="00D5222C"/>
    <w:rsid w:val="00D528DE"/>
    <w:rsid w:val="00D52A14"/>
    <w:rsid w:val="00D52B30"/>
    <w:rsid w:val="00D52BB0"/>
    <w:rsid w:val="00D52F34"/>
    <w:rsid w:val="00D53092"/>
    <w:rsid w:val="00D53215"/>
    <w:rsid w:val="00D5329B"/>
    <w:rsid w:val="00D5331A"/>
    <w:rsid w:val="00D535DC"/>
    <w:rsid w:val="00D53AE3"/>
    <w:rsid w:val="00D53CD3"/>
    <w:rsid w:val="00D53DE1"/>
    <w:rsid w:val="00D544F4"/>
    <w:rsid w:val="00D54667"/>
    <w:rsid w:val="00D54C6F"/>
    <w:rsid w:val="00D55247"/>
    <w:rsid w:val="00D552E4"/>
    <w:rsid w:val="00D55584"/>
    <w:rsid w:val="00D5561A"/>
    <w:rsid w:val="00D55EDF"/>
    <w:rsid w:val="00D5629D"/>
    <w:rsid w:val="00D56947"/>
    <w:rsid w:val="00D56A34"/>
    <w:rsid w:val="00D56AED"/>
    <w:rsid w:val="00D56CB5"/>
    <w:rsid w:val="00D56EAC"/>
    <w:rsid w:val="00D575F8"/>
    <w:rsid w:val="00D57870"/>
    <w:rsid w:val="00D57CD3"/>
    <w:rsid w:val="00D60088"/>
    <w:rsid w:val="00D60939"/>
    <w:rsid w:val="00D610FA"/>
    <w:rsid w:val="00D61887"/>
    <w:rsid w:val="00D61917"/>
    <w:rsid w:val="00D619A2"/>
    <w:rsid w:val="00D61B9B"/>
    <w:rsid w:val="00D633E1"/>
    <w:rsid w:val="00D638FF"/>
    <w:rsid w:val="00D63AB6"/>
    <w:rsid w:val="00D63B52"/>
    <w:rsid w:val="00D63C24"/>
    <w:rsid w:val="00D6407B"/>
    <w:rsid w:val="00D6418F"/>
    <w:rsid w:val="00D64332"/>
    <w:rsid w:val="00D643B3"/>
    <w:rsid w:val="00D64521"/>
    <w:rsid w:val="00D6487C"/>
    <w:rsid w:val="00D649AE"/>
    <w:rsid w:val="00D65000"/>
    <w:rsid w:val="00D650E6"/>
    <w:rsid w:val="00D6523F"/>
    <w:rsid w:val="00D6525D"/>
    <w:rsid w:val="00D65CBA"/>
    <w:rsid w:val="00D6612C"/>
    <w:rsid w:val="00D66905"/>
    <w:rsid w:val="00D66AFD"/>
    <w:rsid w:val="00D66F18"/>
    <w:rsid w:val="00D67297"/>
    <w:rsid w:val="00D67503"/>
    <w:rsid w:val="00D67853"/>
    <w:rsid w:val="00D67CF8"/>
    <w:rsid w:val="00D67D38"/>
    <w:rsid w:val="00D67DA2"/>
    <w:rsid w:val="00D7012D"/>
    <w:rsid w:val="00D70C1E"/>
    <w:rsid w:val="00D711AD"/>
    <w:rsid w:val="00D715CF"/>
    <w:rsid w:val="00D71616"/>
    <w:rsid w:val="00D71BAD"/>
    <w:rsid w:val="00D71D16"/>
    <w:rsid w:val="00D72663"/>
    <w:rsid w:val="00D72843"/>
    <w:rsid w:val="00D72A12"/>
    <w:rsid w:val="00D74477"/>
    <w:rsid w:val="00D745B2"/>
    <w:rsid w:val="00D74B39"/>
    <w:rsid w:val="00D74E58"/>
    <w:rsid w:val="00D7500A"/>
    <w:rsid w:val="00D753FF"/>
    <w:rsid w:val="00D7541B"/>
    <w:rsid w:val="00D7591E"/>
    <w:rsid w:val="00D75978"/>
    <w:rsid w:val="00D7597A"/>
    <w:rsid w:val="00D75A09"/>
    <w:rsid w:val="00D767F7"/>
    <w:rsid w:val="00D7690B"/>
    <w:rsid w:val="00D76BDC"/>
    <w:rsid w:val="00D76FE4"/>
    <w:rsid w:val="00D776B6"/>
    <w:rsid w:val="00D778DC"/>
    <w:rsid w:val="00D77B85"/>
    <w:rsid w:val="00D77CDB"/>
    <w:rsid w:val="00D77EC3"/>
    <w:rsid w:val="00D8015A"/>
    <w:rsid w:val="00D80418"/>
    <w:rsid w:val="00D8057B"/>
    <w:rsid w:val="00D80812"/>
    <w:rsid w:val="00D80835"/>
    <w:rsid w:val="00D81141"/>
    <w:rsid w:val="00D8183B"/>
    <w:rsid w:val="00D81D99"/>
    <w:rsid w:val="00D81DC3"/>
    <w:rsid w:val="00D82173"/>
    <w:rsid w:val="00D82919"/>
    <w:rsid w:val="00D8302E"/>
    <w:rsid w:val="00D83426"/>
    <w:rsid w:val="00D83535"/>
    <w:rsid w:val="00D835D1"/>
    <w:rsid w:val="00D83E61"/>
    <w:rsid w:val="00D83EE3"/>
    <w:rsid w:val="00D841D3"/>
    <w:rsid w:val="00D847EB"/>
    <w:rsid w:val="00D84BC3"/>
    <w:rsid w:val="00D8540F"/>
    <w:rsid w:val="00D85F19"/>
    <w:rsid w:val="00D862C3"/>
    <w:rsid w:val="00D865F5"/>
    <w:rsid w:val="00D8686B"/>
    <w:rsid w:val="00D86C2A"/>
    <w:rsid w:val="00D87179"/>
    <w:rsid w:val="00D87A6A"/>
    <w:rsid w:val="00D87D3B"/>
    <w:rsid w:val="00D87F7B"/>
    <w:rsid w:val="00D90836"/>
    <w:rsid w:val="00D90845"/>
    <w:rsid w:val="00D90C63"/>
    <w:rsid w:val="00D90DF4"/>
    <w:rsid w:val="00D911C1"/>
    <w:rsid w:val="00D91235"/>
    <w:rsid w:val="00D915BE"/>
    <w:rsid w:val="00D917FF"/>
    <w:rsid w:val="00D91CE2"/>
    <w:rsid w:val="00D920C2"/>
    <w:rsid w:val="00D92184"/>
    <w:rsid w:val="00D923FA"/>
    <w:rsid w:val="00D928A9"/>
    <w:rsid w:val="00D9295F"/>
    <w:rsid w:val="00D9297A"/>
    <w:rsid w:val="00D934ED"/>
    <w:rsid w:val="00D93700"/>
    <w:rsid w:val="00D93FC2"/>
    <w:rsid w:val="00D944F7"/>
    <w:rsid w:val="00D947A0"/>
    <w:rsid w:val="00D94824"/>
    <w:rsid w:val="00D94F72"/>
    <w:rsid w:val="00D95B49"/>
    <w:rsid w:val="00D95CDD"/>
    <w:rsid w:val="00D95EAA"/>
    <w:rsid w:val="00D9610C"/>
    <w:rsid w:val="00D963C7"/>
    <w:rsid w:val="00D969C4"/>
    <w:rsid w:val="00D96AA4"/>
    <w:rsid w:val="00D96D46"/>
    <w:rsid w:val="00D97566"/>
    <w:rsid w:val="00D9778E"/>
    <w:rsid w:val="00D97C1F"/>
    <w:rsid w:val="00D97CE9"/>
    <w:rsid w:val="00DA0A8C"/>
    <w:rsid w:val="00DA1487"/>
    <w:rsid w:val="00DA150C"/>
    <w:rsid w:val="00DA1996"/>
    <w:rsid w:val="00DA21B9"/>
    <w:rsid w:val="00DA23EB"/>
    <w:rsid w:val="00DA245C"/>
    <w:rsid w:val="00DA2AD8"/>
    <w:rsid w:val="00DA2CCA"/>
    <w:rsid w:val="00DA35E8"/>
    <w:rsid w:val="00DA379B"/>
    <w:rsid w:val="00DA3B3D"/>
    <w:rsid w:val="00DA3FA3"/>
    <w:rsid w:val="00DA4C75"/>
    <w:rsid w:val="00DA4F70"/>
    <w:rsid w:val="00DA50B0"/>
    <w:rsid w:val="00DA5677"/>
    <w:rsid w:val="00DA593F"/>
    <w:rsid w:val="00DA5B64"/>
    <w:rsid w:val="00DA60A8"/>
    <w:rsid w:val="00DA682E"/>
    <w:rsid w:val="00DA7231"/>
    <w:rsid w:val="00DA738B"/>
    <w:rsid w:val="00DA7900"/>
    <w:rsid w:val="00DA7A09"/>
    <w:rsid w:val="00DA7DF8"/>
    <w:rsid w:val="00DB04DA"/>
    <w:rsid w:val="00DB055F"/>
    <w:rsid w:val="00DB069C"/>
    <w:rsid w:val="00DB06DA"/>
    <w:rsid w:val="00DB09F0"/>
    <w:rsid w:val="00DB1183"/>
    <w:rsid w:val="00DB1D0C"/>
    <w:rsid w:val="00DB2020"/>
    <w:rsid w:val="00DB2110"/>
    <w:rsid w:val="00DB2349"/>
    <w:rsid w:val="00DB2806"/>
    <w:rsid w:val="00DB2FB6"/>
    <w:rsid w:val="00DB397C"/>
    <w:rsid w:val="00DB3D95"/>
    <w:rsid w:val="00DB41C0"/>
    <w:rsid w:val="00DB44F9"/>
    <w:rsid w:val="00DB4CA9"/>
    <w:rsid w:val="00DB56F0"/>
    <w:rsid w:val="00DB590C"/>
    <w:rsid w:val="00DB5B72"/>
    <w:rsid w:val="00DB5B78"/>
    <w:rsid w:val="00DB5F8E"/>
    <w:rsid w:val="00DB5FAA"/>
    <w:rsid w:val="00DB6258"/>
    <w:rsid w:val="00DB634E"/>
    <w:rsid w:val="00DB64CC"/>
    <w:rsid w:val="00DB66BE"/>
    <w:rsid w:val="00DB66E7"/>
    <w:rsid w:val="00DB6D6F"/>
    <w:rsid w:val="00DB6F1A"/>
    <w:rsid w:val="00DB72DC"/>
    <w:rsid w:val="00DB7D62"/>
    <w:rsid w:val="00DC04AC"/>
    <w:rsid w:val="00DC082D"/>
    <w:rsid w:val="00DC0926"/>
    <w:rsid w:val="00DC0B8C"/>
    <w:rsid w:val="00DC0E2F"/>
    <w:rsid w:val="00DC1AB0"/>
    <w:rsid w:val="00DC216A"/>
    <w:rsid w:val="00DC2D7F"/>
    <w:rsid w:val="00DC3D64"/>
    <w:rsid w:val="00DC469B"/>
    <w:rsid w:val="00DC4E03"/>
    <w:rsid w:val="00DC5799"/>
    <w:rsid w:val="00DC67F5"/>
    <w:rsid w:val="00DC6F82"/>
    <w:rsid w:val="00DC7468"/>
    <w:rsid w:val="00DC7748"/>
    <w:rsid w:val="00DD05F6"/>
    <w:rsid w:val="00DD1202"/>
    <w:rsid w:val="00DD1728"/>
    <w:rsid w:val="00DD1D2D"/>
    <w:rsid w:val="00DD1DEE"/>
    <w:rsid w:val="00DD20CF"/>
    <w:rsid w:val="00DD2420"/>
    <w:rsid w:val="00DD282C"/>
    <w:rsid w:val="00DD34D9"/>
    <w:rsid w:val="00DD39AE"/>
    <w:rsid w:val="00DD3B11"/>
    <w:rsid w:val="00DD3E62"/>
    <w:rsid w:val="00DD3E96"/>
    <w:rsid w:val="00DD449B"/>
    <w:rsid w:val="00DD508E"/>
    <w:rsid w:val="00DD558C"/>
    <w:rsid w:val="00DD55BB"/>
    <w:rsid w:val="00DD561E"/>
    <w:rsid w:val="00DD59D8"/>
    <w:rsid w:val="00DD5D3D"/>
    <w:rsid w:val="00DD61DE"/>
    <w:rsid w:val="00DD6EB2"/>
    <w:rsid w:val="00DD782D"/>
    <w:rsid w:val="00DE0075"/>
    <w:rsid w:val="00DE0753"/>
    <w:rsid w:val="00DE0E41"/>
    <w:rsid w:val="00DE0F64"/>
    <w:rsid w:val="00DE12E3"/>
    <w:rsid w:val="00DE151D"/>
    <w:rsid w:val="00DE15EB"/>
    <w:rsid w:val="00DE1AC4"/>
    <w:rsid w:val="00DE1D41"/>
    <w:rsid w:val="00DE1DB2"/>
    <w:rsid w:val="00DE214A"/>
    <w:rsid w:val="00DE2530"/>
    <w:rsid w:val="00DE25A8"/>
    <w:rsid w:val="00DE26E3"/>
    <w:rsid w:val="00DE26FB"/>
    <w:rsid w:val="00DE2B47"/>
    <w:rsid w:val="00DE32A5"/>
    <w:rsid w:val="00DE35C1"/>
    <w:rsid w:val="00DE3E7A"/>
    <w:rsid w:val="00DE44C2"/>
    <w:rsid w:val="00DE4583"/>
    <w:rsid w:val="00DE4E9E"/>
    <w:rsid w:val="00DE52A8"/>
    <w:rsid w:val="00DE552E"/>
    <w:rsid w:val="00DE641C"/>
    <w:rsid w:val="00DE648E"/>
    <w:rsid w:val="00DE6A51"/>
    <w:rsid w:val="00DE6DE9"/>
    <w:rsid w:val="00DE7284"/>
    <w:rsid w:val="00DE7518"/>
    <w:rsid w:val="00DE7C4D"/>
    <w:rsid w:val="00DE7F05"/>
    <w:rsid w:val="00DF00C5"/>
    <w:rsid w:val="00DF0931"/>
    <w:rsid w:val="00DF0932"/>
    <w:rsid w:val="00DF0B78"/>
    <w:rsid w:val="00DF130C"/>
    <w:rsid w:val="00DF135E"/>
    <w:rsid w:val="00DF21C3"/>
    <w:rsid w:val="00DF23CF"/>
    <w:rsid w:val="00DF2574"/>
    <w:rsid w:val="00DF30FC"/>
    <w:rsid w:val="00DF363F"/>
    <w:rsid w:val="00DF3B17"/>
    <w:rsid w:val="00DF3B65"/>
    <w:rsid w:val="00DF42B5"/>
    <w:rsid w:val="00DF450B"/>
    <w:rsid w:val="00DF46D5"/>
    <w:rsid w:val="00DF4918"/>
    <w:rsid w:val="00DF4E7F"/>
    <w:rsid w:val="00DF5540"/>
    <w:rsid w:val="00DF5729"/>
    <w:rsid w:val="00DF6011"/>
    <w:rsid w:val="00DF6335"/>
    <w:rsid w:val="00DF6412"/>
    <w:rsid w:val="00DF6951"/>
    <w:rsid w:val="00DF6E14"/>
    <w:rsid w:val="00DF6E51"/>
    <w:rsid w:val="00DF6FD9"/>
    <w:rsid w:val="00DF6FE3"/>
    <w:rsid w:val="00DF78C6"/>
    <w:rsid w:val="00E00259"/>
    <w:rsid w:val="00E00726"/>
    <w:rsid w:val="00E0117A"/>
    <w:rsid w:val="00E012EF"/>
    <w:rsid w:val="00E01D3A"/>
    <w:rsid w:val="00E02543"/>
    <w:rsid w:val="00E02CC8"/>
    <w:rsid w:val="00E02ED5"/>
    <w:rsid w:val="00E0336F"/>
    <w:rsid w:val="00E03570"/>
    <w:rsid w:val="00E03585"/>
    <w:rsid w:val="00E03A6B"/>
    <w:rsid w:val="00E03D14"/>
    <w:rsid w:val="00E04396"/>
    <w:rsid w:val="00E047CB"/>
    <w:rsid w:val="00E04E04"/>
    <w:rsid w:val="00E0535E"/>
    <w:rsid w:val="00E05AAF"/>
    <w:rsid w:val="00E061F6"/>
    <w:rsid w:val="00E06688"/>
    <w:rsid w:val="00E07253"/>
    <w:rsid w:val="00E0770C"/>
    <w:rsid w:val="00E0778F"/>
    <w:rsid w:val="00E1011E"/>
    <w:rsid w:val="00E1024E"/>
    <w:rsid w:val="00E1045F"/>
    <w:rsid w:val="00E10468"/>
    <w:rsid w:val="00E1051F"/>
    <w:rsid w:val="00E10809"/>
    <w:rsid w:val="00E10915"/>
    <w:rsid w:val="00E10C80"/>
    <w:rsid w:val="00E11B46"/>
    <w:rsid w:val="00E12139"/>
    <w:rsid w:val="00E12206"/>
    <w:rsid w:val="00E122E9"/>
    <w:rsid w:val="00E1256D"/>
    <w:rsid w:val="00E125A2"/>
    <w:rsid w:val="00E128E4"/>
    <w:rsid w:val="00E12BE2"/>
    <w:rsid w:val="00E131E8"/>
    <w:rsid w:val="00E13578"/>
    <w:rsid w:val="00E139BE"/>
    <w:rsid w:val="00E1430D"/>
    <w:rsid w:val="00E1489B"/>
    <w:rsid w:val="00E150B6"/>
    <w:rsid w:val="00E15141"/>
    <w:rsid w:val="00E15D65"/>
    <w:rsid w:val="00E15EE6"/>
    <w:rsid w:val="00E16290"/>
    <w:rsid w:val="00E16E28"/>
    <w:rsid w:val="00E16F8F"/>
    <w:rsid w:val="00E1726A"/>
    <w:rsid w:val="00E173C1"/>
    <w:rsid w:val="00E17605"/>
    <w:rsid w:val="00E176BE"/>
    <w:rsid w:val="00E17B07"/>
    <w:rsid w:val="00E17C71"/>
    <w:rsid w:val="00E17DE4"/>
    <w:rsid w:val="00E20C33"/>
    <w:rsid w:val="00E20DDD"/>
    <w:rsid w:val="00E210B1"/>
    <w:rsid w:val="00E21437"/>
    <w:rsid w:val="00E21538"/>
    <w:rsid w:val="00E21940"/>
    <w:rsid w:val="00E21D8F"/>
    <w:rsid w:val="00E21FA6"/>
    <w:rsid w:val="00E2279B"/>
    <w:rsid w:val="00E22B20"/>
    <w:rsid w:val="00E22C24"/>
    <w:rsid w:val="00E22CD2"/>
    <w:rsid w:val="00E22DB4"/>
    <w:rsid w:val="00E23100"/>
    <w:rsid w:val="00E23B1D"/>
    <w:rsid w:val="00E23D17"/>
    <w:rsid w:val="00E24140"/>
    <w:rsid w:val="00E243A0"/>
    <w:rsid w:val="00E245B8"/>
    <w:rsid w:val="00E25481"/>
    <w:rsid w:val="00E25826"/>
    <w:rsid w:val="00E26B6E"/>
    <w:rsid w:val="00E26B93"/>
    <w:rsid w:val="00E27872"/>
    <w:rsid w:val="00E27B60"/>
    <w:rsid w:val="00E27E9D"/>
    <w:rsid w:val="00E3052E"/>
    <w:rsid w:val="00E30AD0"/>
    <w:rsid w:val="00E31A4C"/>
    <w:rsid w:val="00E31CB3"/>
    <w:rsid w:val="00E31FCA"/>
    <w:rsid w:val="00E31FED"/>
    <w:rsid w:val="00E3207D"/>
    <w:rsid w:val="00E329A2"/>
    <w:rsid w:val="00E3304F"/>
    <w:rsid w:val="00E33375"/>
    <w:rsid w:val="00E33BC2"/>
    <w:rsid w:val="00E33FC0"/>
    <w:rsid w:val="00E34D1E"/>
    <w:rsid w:val="00E34E23"/>
    <w:rsid w:val="00E34EBD"/>
    <w:rsid w:val="00E350B4"/>
    <w:rsid w:val="00E35366"/>
    <w:rsid w:val="00E35641"/>
    <w:rsid w:val="00E3581B"/>
    <w:rsid w:val="00E358D9"/>
    <w:rsid w:val="00E359BC"/>
    <w:rsid w:val="00E36284"/>
    <w:rsid w:val="00E370D5"/>
    <w:rsid w:val="00E37AA1"/>
    <w:rsid w:val="00E41278"/>
    <w:rsid w:val="00E41762"/>
    <w:rsid w:val="00E41E7A"/>
    <w:rsid w:val="00E422C1"/>
    <w:rsid w:val="00E42E00"/>
    <w:rsid w:val="00E436EE"/>
    <w:rsid w:val="00E43DA3"/>
    <w:rsid w:val="00E43EF7"/>
    <w:rsid w:val="00E44B77"/>
    <w:rsid w:val="00E44CC8"/>
    <w:rsid w:val="00E44F95"/>
    <w:rsid w:val="00E44FF3"/>
    <w:rsid w:val="00E455D8"/>
    <w:rsid w:val="00E4594D"/>
    <w:rsid w:val="00E45F87"/>
    <w:rsid w:val="00E45F9F"/>
    <w:rsid w:val="00E461A7"/>
    <w:rsid w:val="00E46208"/>
    <w:rsid w:val="00E4681E"/>
    <w:rsid w:val="00E469D0"/>
    <w:rsid w:val="00E46B93"/>
    <w:rsid w:val="00E478B6"/>
    <w:rsid w:val="00E5000B"/>
    <w:rsid w:val="00E5085C"/>
    <w:rsid w:val="00E5110D"/>
    <w:rsid w:val="00E51151"/>
    <w:rsid w:val="00E512E5"/>
    <w:rsid w:val="00E514EC"/>
    <w:rsid w:val="00E517E2"/>
    <w:rsid w:val="00E51C54"/>
    <w:rsid w:val="00E51E9F"/>
    <w:rsid w:val="00E5212E"/>
    <w:rsid w:val="00E52A59"/>
    <w:rsid w:val="00E52BF5"/>
    <w:rsid w:val="00E53AEC"/>
    <w:rsid w:val="00E53EF4"/>
    <w:rsid w:val="00E54003"/>
    <w:rsid w:val="00E54094"/>
    <w:rsid w:val="00E54AD5"/>
    <w:rsid w:val="00E54DEF"/>
    <w:rsid w:val="00E5515C"/>
    <w:rsid w:val="00E5515D"/>
    <w:rsid w:val="00E55848"/>
    <w:rsid w:val="00E55852"/>
    <w:rsid w:val="00E55909"/>
    <w:rsid w:val="00E56DAC"/>
    <w:rsid w:val="00E56EE6"/>
    <w:rsid w:val="00E56F16"/>
    <w:rsid w:val="00E57211"/>
    <w:rsid w:val="00E57683"/>
    <w:rsid w:val="00E57B29"/>
    <w:rsid w:val="00E57B78"/>
    <w:rsid w:val="00E57DA7"/>
    <w:rsid w:val="00E57EFF"/>
    <w:rsid w:val="00E603D9"/>
    <w:rsid w:val="00E6048E"/>
    <w:rsid w:val="00E60888"/>
    <w:rsid w:val="00E60B3E"/>
    <w:rsid w:val="00E60BAF"/>
    <w:rsid w:val="00E60BCE"/>
    <w:rsid w:val="00E6190D"/>
    <w:rsid w:val="00E61938"/>
    <w:rsid w:val="00E61A63"/>
    <w:rsid w:val="00E633F9"/>
    <w:rsid w:val="00E63DA3"/>
    <w:rsid w:val="00E63FF7"/>
    <w:rsid w:val="00E64EF3"/>
    <w:rsid w:val="00E6539C"/>
    <w:rsid w:val="00E661F9"/>
    <w:rsid w:val="00E664F0"/>
    <w:rsid w:val="00E66AA3"/>
    <w:rsid w:val="00E67F3C"/>
    <w:rsid w:val="00E702E2"/>
    <w:rsid w:val="00E70F12"/>
    <w:rsid w:val="00E710DE"/>
    <w:rsid w:val="00E71187"/>
    <w:rsid w:val="00E719D4"/>
    <w:rsid w:val="00E72113"/>
    <w:rsid w:val="00E7295C"/>
    <w:rsid w:val="00E73AFE"/>
    <w:rsid w:val="00E73D0B"/>
    <w:rsid w:val="00E73D9B"/>
    <w:rsid w:val="00E740DA"/>
    <w:rsid w:val="00E741C3"/>
    <w:rsid w:val="00E7437C"/>
    <w:rsid w:val="00E74410"/>
    <w:rsid w:val="00E74466"/>
    <w:rsid w:val="00E748BB"/>
    <w:rsid w:val="00E748D9"/>
    <w:rsid w:val="00E74BAA"/>
    <w:rsid w:val="00E752AB"/>
    <w:rsid w:val="00E752BB"/>
    <w:rsid w:val="00E75BFA"/>
    <w:rsid w:val="00E76630"/>
    <w:rsid w:val="00E76CAA"/>
    <w:rsid w:val="00E76EBB"/>
    <w:rsid w:val="00E76F31"/>
    <w:rsid w:val="00E772EB"/>
    <w:rsid w:val="00E775FF"/>
    <w:rsid w:val="00E7763A"/>
    <w:rsid w:val="00E80AEE"/>
    <w:rsid w:val="00E80CF0"/>
    <w:rsid w:val="00E80F8D"/>
    <w:rsid w:val="00E810EA"/>
    <w:rsid w:val="00E813D4"/>
    <w:rsid w:val="00E8144E"/>
    <w:rsid w:val="00E81609"/>
    <w:rsid w:val="00E8172F"/>
    <w:rsid w:val="00E81C49"/>
    <w:rsid w:val="00E8247A"/>
    <w:rsid w:val="00E82623"/>
    <w:rsid w:val="00E8302A"/>
    <w:rsid w:val="00E8326C"/>
    <w:rsid w:val="00E84104"/>
    <w:rsid w:val="00E84375"/>
    <w:rsid w:val="00E84EAD"/>
    <w:rsid w:val="00E85009"/>
    <w:rsid w:val="00E85F6C"/>
    <w:rsid w:val="00E8695C"/>
    <w:rsid w:val="00E86E45"/>
    <w:rsid w:val="00E87148"/>
    <w:rsid w:val="00E879FE"/>
    <w:rsid w:val="00E87E88"/>
    <w:rsid w:val="00E90064"/>
    <w:rsid w:val="00E900A6"/>
    <w:rsid w:val="00E904F7"/>
    <w:rsid w:val="00E90AFF"/>
    <w:rsid w:val="00E90C19"/>
    <w:rsid w:val="00E90C7A"/>
    <w:rsid w:val="00E90DAA"/>
    <w:rsid w:val="00E90DC8"/>
    <w:rsid w:val="00E90FBA"/>
    <w:rsid w:val="00E91283"/>
    <w:rsid w:val="00E91363"/>
    <w:rsid w:val="00E917B4"/>
    <w:rsid w:val="00E9219E"/>
    <w:rsid w:val="00E926CE"/>
    <w:rsid w:val="00E92B74"/>
    <w:rsid w:val="00E9330F"/>
    <w:rsid w:val="00E949BA"/>
    <w:rsid w:val="00E94B09"/>
    <w:rsid w:val="00E94CC2"/>
    <w:rsid w:val="00E94FCC"/>
    <w:rsid w:val="00E94FFA"/>
    <w:rsid w:val="00E9569C"/>
    <w:rsid w:val="00E95882"/>
    <w:rsid w:val="00E95C57"/>
    <w:rsid w:val="00E96153"/>
    <w:rsid w:val="00E964B4"/>
    <w:rsid w:val="00E96515"/>
    <w:rsid w:val="00E96525"/>
    <w:rsid w:val="00E96AE4"/>
    <w:rsid w:val="00E96BDD"/>
    <w:rsid w:val="00E970C7"/>
    <w:rsid w:val="00E97EE0"/>
    <w:rsid w:val="00EA0368"/>
    <w:rsid w:val="00EA0C3A"/>
    <w:rsid w:val="00EA11AA"/>
    <w:rsid w:val="00EA1CF1"/>
    <w:rsid w:val="00EA1F72"/>
    <w:rsid w:val="00EA2085"/>
    <w:rsid w:val="00EA272E"/>
    <w:rsid w:val="00EA3FC7"/>
    <w:rsid w:val="00EA4079"/>
    <w:rsid w:val="00EA4497"/>
    <w:rsid w:val="00EA4FEB"/>
    <w:rsid w:val="00EA5252"/>
    <w:rsid w:val="00EA58AB"/>
    <w:rsid w:val="00EA5AB2"/>
    <w:rsid w:val="00EA5C58"/>
    <w:rsid w:val="00EA5E63"/>
    <w:rsid w:val="00EA5FC9"/>
    <w:rsid w:val="00EA6134"/>
    <w:rsid w:val="00EA693D"/>
    <w:rsid w:val="00EA6E5E"/>
    <w:rsid w:val="00EA7210"/>
    <w:rsid w:val="00EA75AA"/>
    <w:rsid w:val="00EA7A6F"/>
    <w:rsid w:val="00EA7B16"/>
    <w:rsid w:val="00EA7B9B"/>
    <w:rsid w:val="00EB03F8"/>
    <w:rsid w:val="00EB0BFC"/>
    <w:rsid w:val="00EB0C6B"/>
    <w:rsid w:val="00EB137D"/>
    <w:rsid w:val="00EB19C8"/>
    <w:rsid w:val="00EB1BE8"/>
    <w:rsid w:val="00EB1C61"/>
    <w:rsid w:val="00EB1DC8"/>
    <w:rsid w:val="00EB201E"/>
    <w:rsid w:val="00EB2166"/>
    <w:rsid w:val="00EB2214"/>
    <w:rsid w:val="00EB25FF"/>
    <w:rsid w:val="00EB2A16"/>
    <w:rsid w:val="00EB2B9C"/>
    <w:rsid w:val="00EB2F32"/>
    <w:rsid w:val="00EB3299"/>
    <w:rsid w:val="00EB3F6B"/>
    <w:rsid w:val="00EB4019"/>
    <w:rsid w:val="00EB42E7"/>
    <w:rsid w:val="00EB4325"/>
    <w:rsid w:val="00EB45C4"/>
    <w:rsid w:val="00EB46C4"/>
    <w:rsid w:val="00EB4B92"/>
    <w:rsid w:val="00EB4DD9"/>
    <w:rsid w:val="00EB53AA"/>
    <w:rsid w:val="00EB5427"/>
    <w:rsid w:val="00EB5C69"/>
    <w:rsid w:val="00EB68B8"/>
    <w:rsid w:val="00EB6BED"/>
    <w:rsid w:val="00EB7B70"/>
    <w:rsid w:val="00EC0457"/>
    <w:rsid w:val="00EC0BA6"/>
    <w:rsid w:val="00EC12CC"/>
    <w:rsid w:val="00EC1A58"/>
    <w:rsid w:val="00EC26CC"/>
    <w:rsid w:val="00EC29BC"/>
    <w:rsid w:val="00EC4C06"/>
    <w:rsid w:val="00EC54F7"/>
    <w:rsid w:val="00EC5A06"/>
    <w:rsid w:val="00EC5C1D"/>
    <w:rsid w:val="00EC5DD8"/>
    <w:rsid w:val="00EC6194"/>
    <w:rsid w:val="00EC688B"/>
    <w:rsid w:val="00EC6B61"/>
    <w:rsid w:val="00EC6D0F"/>
    <w:rsid w:val="00EC6E5C"/>
    <w:rsid w:val="00EC756C"/>
    <w:rsid w:val="00EC79E4"/>
    <w:rsid w:val="00EC7D02"/>
    <w:rsid w:val="00ED019C"/>
    <w:rsid w:val="00ED02D6"/>
    <w:rsid w:val="00ED0A32"/>
    <w:rsid w:val="00ED15BB"/>
    <w:rsid w:val="00ED1854"/>
    <w:rsid w:val="00ED1E76"/>
    <w:rsid w:val="00ED1F4D"/>
    <w:rsid w:val="00ED2B21"/>
    <w:rsid w:val="00ED2F65"/>
    <w:rsid w:val="00ED33FF"/>
    <w:rsid w:val="00ED3E88"/>
    <w:rsid w:val="00ED4231"/>
    <w:rsid w:val="00ED42D4"/>
    <w:rsid w:val="00ED46F3"/>
    <w:rsid w:val="00ED4AB4"/>
    <w:rsid w:val="00ED4B3E"/>
    <w:rsid w:val="00ED4FC3"/>
    <w:rsid w:val="00ED5295"/>
    <w:rsid w:val="00ED5548"/>
    <w:rsid w:val="00ED5B2E"/>
    <w:rsid w:val="00ED5C52"/>
    <w:rsid w:val="00ED5CFE"/>
    <w:rsid w:val="00ED5DE1"/>
    <w:rsid w:val="00ED6DF9"/>
    <w:rsid w:val="00ED6F3A"/>
    <w:rsid w:val="00ED727A"/>
    <w:rsid w:val="00EE0222"/>
    <w:rsid w:val="00EE054C"/>
    <w:rsid w:val="00EE08E9"/>
    <w:rsid w:val="00EE0E5D"/>
    <w:rsid w:val="00EE1012"/>
    <w:rsid w:val="00EE1222"/>
    <w:rsid w:val="00EE1232"/>
    <w:rsid w:val="00EE13CE"/>
    <w:rsid w:val="00EE147B"/>
    <w:rsid w:val="00EE1F63"/>
    <w:rsid w:val="00EE2141"/>
    <w:rsid w:val="00EE22B8"/>
    <w:rsid w:val="00EE2EBF"/>
    <w:rsid w:val="00EE35A8"/>
    <w:rsid w:val="00EE3E05"/>
    <w:rsid w:val="00EE3E80"/>
    <w:rsid w:val="00EE41E5"/>
    <w:rsid w:val="00EE4B39"/>
    <w:rsid w:val="00EE62B0"/>
    <w:rsid w:val="00EE62DB"/>
    <w:rsid w:val="00EE6AF3"/>
    <w:rsid w:val="00EE6E34"/>
    <w:rsid w:val="00EE7009"/>
    <w:rsid w:val="00EE7821"/>
    <w:rsid w:val="00EE7E86"/>
    <w:rsid w:val="00EF0133"/>
    <w:rsid w:val="00EF0233"/>
    <w:rsid w:val="00EF04A4"/>
    <w:rsid w:val="00EF0678"/>
    <w:rsid w:val="00EF08EC"/>
    <w:rsid w:val="00EF0955"/>
    <w:rsid w:val="00EF0A4D"/>
    <w:rsid w:val="00EF1288"/>
    <w:rsid w:val="00EF16BF"/>
    <w:rsid w:val="00EF16F9"/>
    <w:rsid w:val="00EF17AC"/>
    <w:rsid w:val="00EF1996"/>
    <w:rsid w:val="00EF1C56"/>
    <w:rsid w:val="00EF260A"/>
    <w:rsid w:val="00EF28E5"/>
    <w:rsid w:val="00EF2917"/>
    <w:rsid w:val="00EF2A84"/>
    <w:rsid w:val="00EF3A86"/>
    <w:rsid w:val="00EF41F2"/>
    <w:rsid w:val="00EF424E"/>
    <w:rsid w:val="00EF42E4"/>
    <w:rsid w:val="00EF4562"/>
    <w:rsid w:val="00EF46FF"/>
    <w:rsid w:val="00EF4813"/>
    <w:rsid w:val="00EF4866"/>
    <w:rsid w:val="00EF520F"/>
    <w:rsid w:val="00EF5400"/>
    <w:rsid w:val="00EF67A7"/>
    <w:rsid w:val="00EF67F4"/>
    <w:rsid w:val="00EF6896"/>
    <w:rsid w:val="00EF6F69"/>
    <w:rsid w:val="00EF7087"/>
    <w:rsid w:val="00EF7A22"/>
    <w:rsid w:val="00EF7AD2"/>
    <w:rsid w:val="00EF7CDD"/>
    <w:rsid w:val="00EF7D0E"/>
    <w:rsid w:val="00F002A3"/>
    <w:rsid w:val="00F0065B"/>
    <w:rsid w:val="00F0096E"/>
    <w:rsid w:val="00F00CAE"/>
    <w:rsid w:val="00F0126F"/>
    <w:rsid w:val="00F01303"/>
    <w:rsid w:val="00F02224"/>
    <w:rsid w:val="00F02CB1"/>
    <w:rsid w:val="00F03AE4"/>
    <w:rsid w:val="00F03F24"/>
    <w:rsid w:val="00F04AF5"/>
    <w:rsid w:val="00F04BB6"/>
    <w:rsid w:val="00F0528C"/>
    <w:rsid w:val="00F05510"/>
    <w:rsid w:val="00F057B8"/>
    <w:rsid w:val="00F057FE"/>
    <w:rsid w:val="00F0654F"/>
    <w:rsid w:val="00F066EB"/>
    <w:rsid w:val="00F06EBA"/>
    <w:rsid w:val="00F0707B"/>
    <w:rsid w:val="00F07576"/>
    <w:rsid w:val="00F077FE"/>
    <w:rsid w:val="00F07802"/>
    <w:rsid w:val="00F07E34"/>
    <w:rsid w:val="00F07FCC"/>
    <w:rsid w:val="00F10028"/>
    <w:rsid w:val="00F10C48"/>
    <w:rsid w:val="00F10D9E"/>
    <w:rsid w:val="00F11133"/>
    <w:rsid w:val="00F115FC"/>
    <w:rsid w:val="00F11945"/>
    <w:rsid w:val="00F1195D"/>
    <w:rsid w:val="00F12F53"/>
    <w:rsid w:val="00F12FAA"/>
    <w:rsid w:val="00F1347F"/>
    <w:rsid w:val="00F1357C"/>
    <w:rsid w:val="00F148CC"/>
    <w:rsid w:val="00F1495A"/>
    <w:rsid w:val="00F14C03"/>
    <w:rsid w:val="00F14C18"/>
    <w:rsid w:val="00F15097"/>
    <w:rsid w:val="00F154D4"/>
    <w:rsid w:val="00F155F8"/>
    <w:rsid w:val="00F1598D"/>
    <w:rsid w:val="00F16033"/>
    <w:rsid w:val="00F1652E"/>
    <w:rsid w:val="00F16752"/>
    <w:rsid w:val="00F16911"/>
    <w:rsid w:val="00F16920"/>
    <w:rsid w:val="00F16B10"/>
    <w:rsid w:val="00F16EBA"/>
    <w:rsid w:val="00F17413"/>
    <w:rsid w:val="00F174DF"/>
    <w:rsid w:val="00F17567"/>
    <w:rsid w:val="00F178BF"/>
    <w:rsid w:val="00F17A5C"/>
    <w:rsid w:val="00F20418"/>
    <w:rsid w:val="00F204C3"/>
    <w:rsid w:val="00F206AE"/>
    <w:rsid w:val="00F209A7"/>
    <w:rsid w:val="00F212C7"/>
    <w:rsid w:val="00F2170C"/>
    <w:rsid w:val="00F21B72"/>
    <w:rsid w:val="00F222E8"/>
    <w:rsid w:val="00F2241A"/>
    <w:rsid w:val="00F22867"/>
    <w:rsid w:val="00F22AAC"/>
    <w:rsid w:val="00F22B33"/>
    <w:rsid w:val="00F22C3F"/>
    <w:rsid w:val="00F23329"/>
    <w:rsid w:val="00F23D6A"/>
    <w:rsid w:val="00F23E4F"/>
    <w:rsid w:val="00F24199"/>
    <w:rsid w:val="00F249C5"/>
    <w:rsid w:val="00F256D9"/>
    <w:rsid w:val="00F25F54"/>
    <w:rsid w:val="00F260AF"/>
    <w:rsid w:val="00F265B2"/>
    <w:rsid w:val="00F266F4"/>
    <w:rsid w:val="00F26EEE"/>
    <w:rsid w:val="00F2788A"/>
    <w:rsid w:val="00F27CE2"/>
    <w:rsid w:val="00F30AD0"/>
    <w:rsid w:val="00F30AD7"/>
    <w:rsid w:val="00F30C16"/>
    <w:rsid w:val="00F30E10"/>
    <w:rsid w:val="00F3119C"/>
    <w:rsid w:val="00F3188D"/>
    <w:rsid w:val="00F31D1A"/>
    <w:rsid w:val="00F32121"/>
    <w:rsid w:val="00F327FF"/>
    <w:rsid w:val="00F32979"/>
    <w:rsid w:val="00F32FBB"/>
    <w:rsid w:val="00F3308A"/>
    <w:rsid w:val="00F33193"/>
    <w:rsid w:val="00F33F3B"/>
    <w:rsid w:val="00F343C4"/>
    <w:rsid w:val="00F34746"/>
    <w:rsid w:val="00F348E3"/>
    <w:rsid w:val="00F34B38"/>
    <w:rsid w:val="00F34D34"/>
    <w:rsid w:val="00F3546C"/>
    <w:rsid w:val="00F357DB"/>
    <w:rsid w:val="00F359A3"/>
    <w:rsid w:val="00F36355"/>
    <w:rsid w:val="00F3694C"/>
    <w:rsid w:val="00F36BC2"/>
    <w:rsid w:val="00F3787F"/>
    <w:rsid w:val="00F37A28"/>
    <w:rsid w:val="00F37C49"/>
    <w:rsid w:val="00F37D89"/>
    <w:rsid w:val="00F408D7"/>
    <w:rsid w:val="00F40F3E"/>
    <w:rsid w:val="00F41896"/>
    <w:rsid w:val="00F41AB9"/>
    <w:rsid w:val="00F41AD6"/>
    <w:rsid w:val="00F420A6"/>
    <w:rsid w:val="00F421E3"/>
    <w:rsid w:val="00F42CA0"/>
    <w:rsid w:val="00F42ED8"/>
    <w:rsid w:val="00F433DC"/>
    <w:rsid w:val="00F43590"/>
    <w:rsid w:val="00F43E5C"/>
    <w:rsid w:val="00F4437B"/>
    <w:rsid w:val="00F443B3"/>
    <w:rsid w:val="00F4444A"/>
    <w:rsid w:val="00F448C2"/>
    <w:rsid w:val="00F44A5D"/>
    <w:rsid w:val="00F44AD7"/>
    <w:rsid w:val="00F44BDB"/>
    <w:rsid w:val="00F44CFE"/>
    <w:rsid w:val="00F44FC4"/>
    <w:rsid w:val="00F4543D"/>
    <w:rsid w:val="00F45BCC"/>
    <w:rsid w:val="00F45C97"/>
    <w:rsid w:val="00F466AD"/>
    <w:rsid w:val="00F46966"/>
    <w:rsid w:val="00F4701E"/>
    <w:rsid w:val="00F47B57"/>
    <w:rsid w:val="00F5000A"/>
    <w:rsid w:val="00F506A2"/>
    <w:rsid w:val="00F50AF8"/>
    <w:rsid w:val="00F50E66"/>
    <w:rsid w:val="00F512A3"/>
    <w:rsid w:val="00F5137C"/>
    <w:rsid w:val="00F516A5"/>
    <w:rsid w:val="00F51E89"/>
    <w:rsid w:val="00F51EC5"/>
    <w:rsid w:val="00F52336"/>
    <w:rsid w:val="00F52734"/>
    <w:rsid w:val="00F52D73"/>
    <w:rsid w:val="00F53631"/>
    <w:rsid w:val="00F540BA"/>
    <w:rsid w:val="00F54B5B"/>
    <w:rsid w:val="00F54D37"/>
    <w:rsid w:val="00F54F11"/>
    <w:rsid w:val="00F551C6"/>
    <w:rsid w:val="00F55625"/>
    <w:rsid w:val="00F55671"/>
    <w:rsid w:val="00F55942"/>
    <w:rsid w:val="00F55EBA"/>
    <w:rsid w:val="00F5603D"/>
    <w:rsid w:val="00F562A3"/>
    <w:rsid w:val="00F564D9"/>
    <w:rsid w:val="00F569E3"/>
    <w:rsid w:val="00F5717C"/>
    <w:rsid w:val="00F57FA7"/>
    <w:rsid w:val="00F60461"/>
    <w:rsid w:val="00F60922"/>
    <w:rsid w:val="00F60A31"/>
    <w:rsid w:val="00F60C61"/>
    <w:rsid w:val="00F62DD8"/>
    <w:rsid w:val="00F6376A"/>
    <w:rsid w:val="00F638C9"/>
    <w:rsid w:val="00F6405A"/>
    <w:rsid w:val="00F64563"/>
    <w:rsid w:val="00F64A72"/>
    <w:rsid w:val="00F64C63"/>
    <w:rsid w:val="00F64E3F"/>
    <w:rsid w:val="00F66304"/>
    <w:rsid w:val="00F664A0"/>
    <w:rsid w:val="00F66759"/>
    <w:rsid w:val="00F667EF"/>
    <w:rsid w:val="00F66C95"/>
    <w:rsid w:val="00F67356"/>
    <w:rsid w:val="00F67487"/>
    <w:rsid w:val="00F677DD"/>
    <w:rsid w:val="00F67839"/>
    <w:rsid w:val="00F67FEB"/>
    <w:rsid w:val="00F7024D"/>
    <w:rsid w:val="00F70805"/>
    <w:rsid w:val="00F70CB2"/>
    <w:rsid w:val="00F715EB"/>
    <w:rsid w:val="00F721AB"/>
    <w:rsid w:val="00F7224F"/>
    <w:rsid w:val="00F723A9"/>
    <w:rsid w:val="00F7243B"/>
    <w:rsid w:val="00F72606"/>
    <w:rsid w:val="00F727A3"/>
    <w:rsid w:val="00F728BA"/>
    <w:rsid w:val="00F72B19"/>
    <w:rsid w:val="00F72C61"/>
    <w:rsid w:val="00F72C87"/>
    <w:rsid w:val="00F72CE7"/>
    <w:rsid w:val="00F72EF6"/>
    <w:rsid w:val="00F731E8"/>
    <w:rsid w:val="00F73DC3"/>
    <w:rsid w:val="00F75182"/>
    <w:rsid w:val="00F75861"/>
    <w:rsid w:val="00F75892"/>
    <w:rsid w:val="00F75C61"/>
    <w:rsid w:val="00F75E56"/>
    <w:rsid w:val="00F75ECC"/>
    <w:rsid w:val="00F76759"/>
    <w:rsid w:val="00F76C55"/>
    <w:rsid w:val="00F76F61"/>
    <w:rsid w:val="00F77D14"/>
    <w:rsid w:val="00F77D41"/>
    <w:rsid w:val="00F80185"/>
    <w:rsid w:val="00F80DA9"/>
    <w:rsid w:val="00F815EF"/>
    <w:rsid w:val="00F819E9"/>
    <w:rsid w:val="00F81EDB"/>
    <w:rsid w:val="00F81EF3"/>
    <w:rsid w:val="00F8203D"/>
    <w:rsid w:val="00F8229C"/>
    <w:rsid w:val="00F824D3"/>
    <w:rsid w:val="00F83442"/>
    <w:rsid w:val="00F84235"/>
    <w:rsid w:val="00F846FB"/>
    <w:rsid w:val="00F84AB1"/>
    <w:rsid w:val="00F84BA3"/>
    <w:rsid w:val="00F850FC"/>
    <w:rsid w:val="00F85B7B"/>
    <w:rsid w:val="00F85EE7"/>
    <w:rsid w:val="00F8606B"/>
    <w:rsid w:val="00F860B6"/>
    <w:rsid w:val="00F866A9"/>
    <w:rsid w:val="00F871BB"/>
    <w:rsid w:val="00F8726A"/>
    <w:rsid w:val="00F87C83"/>
    <w:rsid w:val="00F90096"/>
    <w:rsid w:val="00F90D55"/>
    <w:rsid w:val="00F9144E"/>
    <w:rsid w:val="00F91A99"/>
    <w:rsid w:val="00F91E38"/>
    <w:rsid w:val="00F923DD"/>
    <w:rsid w:val="00F925FB"/>
    <w:rsid w:val="00F92B9F"/>
    <w:rsid w:val="00F93049"/>
    <w:rsid w:val="00F9351C"/>
    <w:rsid w:val="00F93954"/>
    <w:rsid w:val="00F93CAF"/>
    <w:rsid w:val="00F93F27"/>
    <w:rsid w:val="00F941BB"/>
    <w:rsid w:val="00F944BD"/>
    <w:rsid w:val="00F945BA"/>
    <w:rsid w:val="00F94A25"/>
    <w:rsid w:val="00F95D53"/>
    <w:rsid w:val="00F95E60"/>
    <w:rsid w:val="00F9730D"/>
    <w:rsid w:val="00FA0263"/>
    <w:rsid w:val="00FA0361"/>
    <w:rsid w:val="00FA0564"/>
    <w:rsid w:val="00FA09B4"/>
    <w:rsid w:val="00FA1D0C"/>
    <w:rsid w:val="00FA1DF3"/>
    <w:rsid w:val="00FA2522"/>
    <w:rsid w:val="00FA2583"/>
    <w:rsid w:val="00FA2A1E"/>
    <w:rsid w:val="00FA2ABE"/>
    <w:rsid w:val="00FA3241"/>
    <w:rsid w:val="00FA32F0"/>
    <w:rsid w:val="00FA3A65"/>
    <w:rsid w:val="00FA3AE0"/>
    <w:rsid w:val="00FA40D0"/>
    <w:rsid w:val="00FA468B"/>
    <w:rsid w:val="00FA594A"/>
    <w:rsid w:val="00FA5D9E"/>
    <w:rsid w:val="00FA61FD"/>
    <w:rsid w:val="00FA6367"/>
    <w:rsid w:val="00FA69CF"/>
    <w:rsid w:val="00FA6F26"/>
    <w:rsid w:val="00FA72B8"/>
    <w:rsid w:val="00FB079B"/>
    <w:rsid w:val="00FB0C06"/>
    <w:rsid w:val="00FB0DFC"/>
    <w:rsid w:val="00FB3F10"/>
    <w:rsid w:val="00FB432A"/>
    <w:rsid w:val="00FB4388"/>
    <w:rsid w:val="00FB48E7"/>
    <w:rsid w:val="00FB4A9D"/>
    <w:rsid w:val="00FB4AAA"/>
    <w:rsid w:val="00FB4B15"/>
    <w:rsid w:val="00FB4DE4"/>
    <w:rsid w:val="00FB524D"/>
    <w:rsid w:val="00FB623C"/>
    <w:rsid w:val="00FB6518"/>
    <w:rsid w:val="00FB657A"/>
    <w:rsid w:val="00FB6667"/>
    <w:rsid w:val="00FB66FB"/>
    <w:rsid w:val="00FB69D3"/>
    <w:rsid w:val="00FB6EE2"/>
    <w:rsid w:val="00FB7233"/>
    <w:rsid w:val="00FB7FB8"/>
    <w:rsid w:val="00FC1256"/>
    <w:rsid w:val="00FC17BF"/>
    <w:rsid w:val="00FC1860"/>
    <w:rsid w:val="00FC186C"/>
    <w:rsid w:val="00FC19EE"/>
    <w:rsid w:val="00FC27A5"/>
    <w:rsid w:val="00FC2989"/>
    <w:rsid w:val="00FC3549"/>
    <w:rsid w:val="00FC361B"/>
    <w:rsid w:val="00FC38FF"/>
    <w:rsid w:val="00FC3C53"/>
    <w:rsid w:val="00FC412A"/>
    <w:rsid w:val="00FC4DD8"/>
    <w:rsid w:val="00FC5783"/>
    <w:rsid w:val="00FC5F08"/>
    <w:rsid w:val="00FC615D"/>
    <w:rsid w:val="00FC61C1"/>
    <w:rsid w:val="00FC70AE"/>
    <w:rsid w:val="00FC7125"/>
    <w:rsid w:val="00FC7685"/>
    <w:rsid w:val="00FC7A70"/>
    <w:rsid w:val="00FD03A0"/>
    <w:rsid w:val="00FD04E3"/>
    <w:rsid w:val="00FD0902"/>
    <w:rsid w:val="00FD13C1"/>
    <w:rsid w:val="00FD2161"/>
    <w:rsid w:val="00FD27C9"/>
    <w:rsid w:val="00FD4516"/>
    <w:rsid w:val="00FD487B"/>
    <w:rsid w:val="00FD5CDC"/>
    <w:rsid w:val="00FD652D"/>
    <w:rsid w:val="00FD6BE3"/>
    <w:rsid w:val="00FD6C76"/>
    <w:rsid w:val="00FD6E00"/>
    <w:rsid w:val="00FD7BD1"/>
    <w:rsid w:val="00FD7E03"/>
    <w:rsid w:val="00FE0238"/>
    <w:rsid w:val="00FE02EE"/>
    <w:rsid w:val="00FE197F"/>
    <w:rsid w:val="00FE24FD"/>
    <w:rsid w:val="00FE2866"/>
    <w:rsid w:val="00FE2A31"/>
    <w:rsid w:val="00FE3032"/>
    <w:rsid w:val="00FE372D"/>
    <w:rsid w:val="00FE3802"/>
    <w:rsid w:val="00FE39AF"/>
    <w:rsid w:val="00FE3CD8"/>
    <w:rsid w:val="00FE3E97"/>
    <w:rsid w:val="00FE4235"/>
    <w:rsid w:val="00FE4A8A"/>
    <w:rsid w:val="00FE5030"/>
    <w:rsid w:val="00FE528D"/>
    <w:rsid w:val="00FE5A25"/>
    <w:rsid w:val="00FE5B3B"/>
    <w:rsid w:val="00FE6571"/>
    <w:rsid w:val="00FE66F8"/>
    <w:rsid w:val="00FE6EC4"/>
    <w:rsid w:val="00FE74B0"/>
    <w:rsid w:val="00FE75B9"/>
    <w:rsid w:val="00FE79D2"/>
    <w:rsid w:val="00FE7F96"/>
    <w:rsid w:val="00FF0220"/>
    <w:rsid w:val="00FF02A2"/>
    <w:rsid w:val="00FF051E"/>
    <w:rsid w:val="00FF0F23"/>
    <w:rsid w:val="00FF1507"/>
    <w:rsid w:val="00FF1C6F"/>
    <w:rsid w:val="00FF1CC5"/>
    <w:rsid w:val="00FF1D63"/>
    <w:rsid w:val="00FF2131"/>
    <w:rsid w:val="00FF21E8"/>
    <w:rsid w:val="00FF29E9"/>
    <w:rsid w:val="00FF2B6E"/>
    <w:rsid w:val="00FF2C26"/>
    <w:rsid w:val="00FF3864"/>
    <w:rsid w:val="00FF3CA0"/>
    <w:rsid w:val="00FF4174"/>
    <w:rsid w:val="00FF41C4"/>
    <w:rsid w:val="00FF4400"/>
    <w:rsid w:val="00FF473C"/>
    <w:rsid w:val="00FF4A10"/>
    <w:rsid w:val="00FF4F24"/>
    <w:rsid w:val="00FF4FE6"/>
    <w:rsid w:val="00FF52EC"/>
    <w:rsid w:val="00FF541D"/>
    <w:rsid w:val="00FF5C9C"/>
    <w:rsid w:val="00FF5EAD"/>
    <w:rsid w:val="00FF5FE5"/>
    <w:rsid w:val="00FF60CC"/>
    <w:rsid w:val="00FF648B"/>
    <w:rsid w:val="00FF6E22"/>
    <w:rsid w:val="00FF6ECA"/>
    <w:rsid w:val="00FF748B"/>
    <w:rsid w:val="00FF76C8"/>
    <w:rsid w:val="00FF76D9"/>
    <w:rsid w:val="00FF77F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28E2818A"/>
  <w15:docId w15:val="{7D2ABBA9-706E-4C30-9F86-D7B28E83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qFormat/>
    <w:pPr>
      <w:ind w:left="69"/>
      <w:jc w:val="center"/>
    </w:pPr>
    <w:rPr>
      <w:rFonts w:ascii="Arial" w:hAnsi="Arial" w:cs="Arial"/>
      <w:b/>
      <w:color w:val="FFFFFF"/>
      <w:sz w:val="32"/>
    </w:rPr>
  </w:style>
  <w:style w:type="paragraph" w:customStyle="1" w:styleId="TS-titolo-04">
    <w:name w:val="TS-titolo-04"/>
    <w:basedOn w:val="Titolo"/>
    <w:link w:val="TS-titolo-04Carattere"/>
    <w:autoRedefine/>
    <w:qFormat/>
    <w:rsid w:val="00B47D1D"/>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link w:val="Corpodeltesto3Caratter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uiPriority w:val="39"/>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uiPriority w:val="39"/>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sid w:val="00B47D1D"/>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 w:type="character" w:customStyle="1" w:styleId="TS-titolo-01Carattere">
    <w:name w:val="TS-titolo-01 Carattere"/>
    <w:link w:val="TS-titolo-01"/>
    <w:rPr>
      <w:rFonts w:ascii="Arial" w:hAnsi="Arial" w:cs="Arial"/>
      <w:b/>
      <w:i/>
      <w:sz w:val="28"/>
    </w:rPr>
  </w:style>
  <w:style w:type="character" w:customStyle="1" w:styleId="normaltextrun1">
    <w:name w:val="normaltextrun1"/>
  </w:style>
  <w:style w:type="character" w:customStyle="1" w:styleId="Corpodeltesto3Carattere">
    <w:name w:val="Corpo del testo 3 Carattere"/>
    <w:basedOn w:val="Carpredefinitoparagrafo"/>
    <w:link w:val="Corpodeltesto3"/>
    <w:rPr>
      <w:rFonts w:ascii="Arial" w:hAnsi="Arial"/>
      <w:b/>
    </w:rPr>
  </w:style>
  <w:style w:type="paragraph" w:styleId="Paragrafoelenco">
    <w:name w:val="List Paragraph"/>
    <w:basedOn w:val="Normale"/>
    <w:uiPriority w:val="34"/>
    <w:qFormat/>
    <w:pPr>
      <w:ind w:left="720"/>
      <w:contextualSpacing/>
    </w:pPr>
  </w:style>
  <w:style w:type="paragraph" w:styleId="Didascalia">
    <w:name w:val="caption"/>
    <w:basedOn w:val="CorpoAltF0"/>
    <w:next w:val="CorpoAltF0"/>
    <w:pPr>
      <w:spacing w:before="40"/>
      <w:jc w:val="center"/>
      <w:outlineLvl w:val="5"/>
    </w:pPr>
    <w:rPr>
      <w:rFonts w:cs="Arial"/>
      <w:bCs/>
    </w:rPr>
  </w:style>
  <w:style w:type="paragraph" w:customStyle="1" w:styleId="StileFigura">
    <w:name w:val="Stile Figura"/>
    <w:basedOn w:val="CorpoAltF0"/>
    <w:next w:val="CorpoAltF0"/>
    <w:pPr>
      <w:jc w:val="center"/>
      <w:outlineLvl w:val="6"/>
    </w:pPr>
    <w:rPr>
      <w:rFonts w:cs="Arial"/>
    </w:rPr>
  </w:style>
  <w:style w:type="paragraph" w:customStyle="1" w:styleId="CorpoCentrato0">
    <w:name w:val="CorpoCentrato"/>
    <w:basedOn w:val="Normale"/>
    <w:next w:val="CorpoAltF0"/>
    <w:link w:val="CorpoCentratoCarattere"/>
    <w:pPr>
      <w:spacing w:before="120"/>
      <w:jc w:val="center"/>
    </w:pPr>
    <w:rPr>
      <w:rFonts w:ascii="Arial" w:hAnsi="Arial" w:cs="Arial"/>
      <w:sz w:val="20"/>
      <w:szCs w:val="20"/>
    </w:rPr>
  </w:style>
  <w:style w:type="character" w:customStyle="1" w:styleId="CorpoCentratoCarattere">
    <w:name w:val="CorpoCentrato Carattere"/>
    <w:basedOn w:val="Carpredefinitoparagrafo"/>
    <w:link w:val="CorpoCentrato0"/>
    <w:rPr>
      <w:rFonts w:ascii="Arial" w:hAnsi="Arial" w:cs="Arial"/>
    </w:rPr>
  </w:style>
  <w:style w:type="character" w:styleId="Enfasicorsivo">
    <w:name w:val="Emphasis"/>
    <w:uiPriority w:val="20"/>
    <w:qFormat/>
    <w:rPr>
      <w:b/>
      <w:bCs/>
      <w:i w:val="0"/>
      <w:iCs w:val="0"/>
    </w:rPr>
  </w:style>
  <w:style w:type="paragraph" w:customStyle="1" w:styleId="TitSOTTOPAR1">
    <w:name w:val="Tit. SOTTOPAR 1"/>
    <w:basedOn w:val="Normale"/>
    <w:pPr>
      <w:pBdr>
        <w:bottom w:val="single" w:sz="8" w:space="5" w:color="auto"/>
      </w:pBdr>
      <w:spacing w:before="120"/>
      <w:outlineLvl w:val="3"/>
    </w:pPr>
    <w:rPr>
      <w:rFonts w:ascii="Arial" w:hAnsi="Arial"/>
      <w:b/>
      <w:i/>
      <w:sz w:val="20"/>
      <w:szCs w:val="20"/>
    </w:rPr>
  </w:style>
  <w:style w:type="paragraph" w:customStyle="1" w:styleId="TitPARAGRAFO">
    <w:name w:val="Tit. PARAGRAFO"/>
    <w:basedOn w:val="Normale"/>
    <w:pPr>
      <w:pBdr>
        <w:bottom w:val="single" w:sz="8" w:space="5" w:color="auto"/>
      </w:pBdr>
      <w:spacing w:before="120"/>
      <w:outlineLvl w:val="2"/>
    </w:pPr>
    <w:rPr>
      <w:rFonts w:ascii="Arial" w:hAnsi="Arial"/>
      <w:b/>
      <w:i/>
    </w:rPr>
  </w:style>
  <w:style w:type="character" w:customStyle="1" w:styleId="eop">
    <w:name w:val="eop"/>
  </w:style>
  <w:style w:type="character" w:styleId="Menzione">
    <w:name w:val="Mention"/>
    <w:basedOn w:val="Carpredefinitoparagrafo"/>
    <w:uiPriority w:val="99"/>
    <w:semiHidden/>
    <w:unhideWhenUsed/>
    <w:rPr>
      <w:color w:val="2B579A"/>
      <w:shd w:val="clear" w:color="auto" w:fill="E6E6E6"/>
    </w:rPr>
  </w:style>
  <w:style w:type="character" w:styleId="Rimandocommento">
    <w:name w:val="annotation reference"/>
    <w:basedOn w:val="Carpredefinitoparagrafo"/>
    <w:semiHidden/>
    <w:unhideWhenUsed/>
    <w:rPr>
      <w:sz w:val="16"/>
      <w:szCs w:val="16"/>
    </w:rPr>
  </w:style>
  <w:style w:type="character" w:styleId="Menzionenonrisolta">
    <w:name w:val="Unresolved Mention"/>
    <w:basedOn w:val="Carpredefinitoparagrafo"/>
    <w:uiPriority w:val="99"/>
    <w:semiHidden/>
    <w:unhideWhenUsed/>
    <w:rPr>
      <w:color w:val="808080"/>
      <w:shd w:val="clear" w:color="auto" w:fill="E6E6E6"/>
    </w:rPr>
  </w:style>
  <w:style w:type="character" w:customStyle="1" w:styleId="searchresulthighlight1">
    <w:name w:val="search_result_highlight1"/>
    <w:rPr>
      <w:shd w:val="clear" w:color="auto" w:fill="FFFF00"/>
    </w:rPr>
  </w:style>
  <w:style w:type="character" w:customStyle="1" w:styleId="ui-provider">
    <w:name w:val="ui-provider"/>
    <w:basedOn w:val="Carpredefinitoparagrafo"/>
  </w:style>
  <w:style w:type="character" w:customStyle="1" w:styleId="searchresulthighlight">
    <w:name w:val="search_result_highlight"/>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80831509">
      <w:bodyDiv w:val="1"/>
      <w:marLeft w:val="0"/>
      <w:marRight w:val="0"/>
      <w:marTop w:val="0"/>
      <w:marBottom w:val="0"/>
      <w:divBdr>
        <w:top w:val="none" w:sz="0" w:space="0" w:color="auto"/>
        <w:left w:val="none" w:sz="0" w:space="0" w:color="auto"/>
        <w:bottom w:val="none" w:sz="0" w:space="0" w:color="auto"/>
        <w:right w:val="none" w:sz="0" w:space="0" w:color="auto"/>
      </w:divBdr>
    </w:div>
    <w:div w:id="463935959">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49535368">
      <w:bodyDiv w:val="1"/>
      <w:marLeft w:val="0"/>
      <w:marRight w:val="0"/>
      <w:marTop w:val="0"/>
      <w:marBottom w:val="0"/>
      <w:divBdr>
        <w:top w:val="none" w:sz="0" w:space="0" w:color="auto"/>
        <w:left w:val="none" w:sz="0" w:space="0" w:color="auto"/>
        <w:bottom w:val="none" w:sz="0" w:space="0" w:color="auto"/>
        <w:right w:val="none" w:sz="0" w:space="0" w:color="auto"/>
      </w:divBdr>
      <w:divsChild>
        <w:div w:id="305210114">
          <w:marLeft w:val="-77"/>
          <w:marRight w:val="0"/>
          <w:marTop w:val="40"/>
          <w:marBottom w:val="0"/>
          <w:divBdr>
            <w:top w:val="none" w:sz="0" w:space="0" w:color="auto"/>
            <w:left w:val="none" w:sz="0" w:space="0" w:color="auto"/>
            <w:bottom w:val="none" w:sz="0" w:space="0" w:color="auto"/>
            <w:right w:val="none" w:sz="0" w:space="0" w:color="auto"/>
          </w:divBdr>
        </w:div>
        <w:div w:id="1196649477">
          <w:marLeft w:val="-77"/>
          <w:marRight w:val="0"/>
          <w:marTop w:val="40"/>
          <w:marBottom w:val="0"/>
          <w:divBdr>
            <w:top w:val="none" w:sz="0" w:space="0" w:color="auto"/>
            <w:left w:val="none" w:sz="0" w:space="0" w:color="auto"/>
            <w:bottom w:val="none" w:sz="0" w:space="0" w:color="auto"/>
            <w:right w:val="none" w:sz="0" w:space="0" w:color="auto"/>
          </w:divBdr>
        </w:div>
      </w:divsChild>
    </w:div>
    <w:div w:id="824858230">
      <w:bodyDiv w:val="1"/>
      <w:marLeft w:val="0"/>
      <w:marRight w:val="0"/>
      <w:marTop w:val="0"/>
      <w:marBottom w:val="0"/>
      <w:divBdr>
        <w:top w:val="none" w:sz="0" w:space="0" w:color="auto"/>
        <w:left w:val="none" w:sz="0" w:space="0" w:color="auto"/>
        <w:bottom w:val="none" w:sz="0" w:space="0" w:color="auto"/>
        <w:right w:val="none" w:sz="0" w:space="0" w:color="auto"/>
      </w:divBdr>
    </w:div>
    <w:div w:id="1041592150">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88250">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244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oricoli\Documents\Modelli%20di%20Office%20personalizzati\PAGHE_AAAAXXYY_IMP.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8C857D3A7AAA429A55940A78F0317B" ma:contentTypeVersion="4" ma:contentTypeDescription="Creare un nuovo documento." ma:contentTypeScope="" ma:versionID="bd2e084caf8c85ba9382a2aac69c996f">
  <xsd:schema xmlns:xsd="http://www.w3.org/2001/XMLSchema" xmlns:xs="http://www.w3.org/2001/XMLSchema" xmlns:p="http://schemas.microsoft.com/office/2006/metadata/properties" xmlns:ns2="66569c3a-ec3a-4ed7-94b4-a20686147aaf" targetNamespace="http://schemas.microsoft.com/office/2006/metadata/properties" ma:root="true" ma:fieldsID="b8b0a9d9d377f8d20e7f5d4eec4c3e65" ns2:_="">
    <xsd:import namespace="66569c3a-ec3a-4ed7-94b4-a20686147a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69c3a-ec3a-4ed7-94b4-a206861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EE61B-5721-4095-BD98-E857A58F807C}"/>
</file>

<file path=customXml/itemProps2.xml><?xml version="1.0" encoding="utf-8"?>
<ds:datastoreItem xmlns:ds="http://schemas.openxmlformats.org/officeDocument/2006/customXml" ds:itemID="{F8C7A4B9-1FF4-494B-843C-264502E0C179}">
  <ds:schemaRefs>
    <ds:schemaRef ds:uri="http://schemas.microsoft.com/sharepoint/v3/contenttype/forms"/>
  </ds:schemaRefs>
</ds:datastoreItem>
</file>

<file path=customXml/itemProps3.xml><?xml version="1.0" encoding="utf-8"?>
<ds:datastoreItem xmlns:ds="http://schemas.openxmlformats.org/officeDocument/2006/customXml" ds:itemID="{F3C719A0-2F2E-49FA-B040-ECA4A92C2918}">
  <ds:schemaRefs>
    <ds:schemaRef ds:uri="http://schemas.microsoft.com/office/2006/metadata/properties"/>
    <ds:schemaRef ds:uri="http://schemas.microsoft.com/office/infopath/2007/PartnerControls"/>
    <ds:schemaRef ds:uri="0248cd5f-0ae3-4983-9efa-b9058a88422e"/>
    <ds:schemaRef ds:uri="9cdfb330-2aca-418c-a631-54d25d61d43e"/>
  </ds:schemaRefs>
</ds:datastoreItem>
</file>

<file path=customXml/itemProps4.xml><?xml version="1.0" encoding="utf-8"?>
<ds:datastoreItem xmlns:ds="http://schemas.openxmlformats.org/officeDocument/2006/customXml" ds:itemID="{8863DC7E-D681-4C43-814B-C5651B69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PAGHE_AAAAXXYY_IMP</Template>
  <TotalTime>4</TotalTime>
  <Pages>10</Pages>
  <Words>3310</Words>
  <Characters>18870</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Teamsystem S.p.A</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Moricoli</dc:creator>
  <cp:keywords/>
  <cp:lastModifiedBy>Luca Moricoli</cp:lastModifiedBy>
  <cp:revision>7</cp:revision>
  <cp:lastPrinted>2024-10-29T16:33:00Z</cp:lastPrinted>
  <dcterms:created xsi:type="dcterms:W3CDTF">2024-10-29T16:28:00Z</dcterms:created>
  <dcterms:modified xsi:type="dcterms:W3CDTF">2024-10-29T16:34:00Z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0x0101001D8C857D3A7AAA429A55940A78F0317B</vt:lpwstr>
  </property>
  <property fmtid="{D5CDD505-2E9C-101B-9397-08002B2CF9AE}" pid="3" name="Order">
    <vt:r8>3970100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